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920F20" w:rsidRPr="00234EF2" w14:paraId="4C4C59C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95BBA4" w14:textId="3AE79D12" w:rsidR="00920F20" w:rsidRPr="00234EF2" w:rsidRDefault="00E55EEB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B2CC1DE" w14:textId="77777777" w:rsidR="00920F20" w:rsidRPr="003C6865" w:rsidRDefault="00920F20" w:rsidP="008B2E0D">
      <w:pPr>
        <w:ind w:left="547" w:hanging="547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F161AD1" w14:textId="792B3253" w:rsidR="00920F20" w:rsidRPr="00234EF2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ข้อมูลทางการเงินระหว่างกาลได้รับอนุมัติจากคณะกรรมการบริษัท เมื่อวันที่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12</w:t>
      </w:r>
      <w:r w:rsidR="00085213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085213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พฤศจิกายน</w:t>
      </w:r>
      <w:r w:rsidR="00DB677A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p w14:paraId="1E301FC9" w14:textId="77777777" w:rsidR="00D86005" w:rsidRPr="003C6865" w:rsidRDefault="00D86005" w:rsidP="008B2E0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234EF2" w14:paraId="7A60439F" w14:textId="77777777" w:rsidTr="00696520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05D67B4" w14:textId="5876C252" w:rsidR="00696520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6965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BB192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ข้อมูลทั่วไปและการดำเนินงานของบริษัท</w:t>
            </w:r>
          </w:p>
        </w:tc>
      </w:tr>
    </w:tbl>
    <w:p w14:paraId="5A0F25CB" w14:textId="77777777" w:rsidR="00DC5CA1" w:rsidRPr="003C6865" w:rsidRDefault="00DC5CA1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  <w:lang w:val="en-GB"/>
        </w:rPr>
      </w:pPr>
    </w:p>
    <w:p w14:paraId="736F3484" w14:textId="750D042A" w:rsidR="00BB1929" w:rsidRPr="00234EF2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</w:rPr>
        <w:t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และพาณิชย์ของไทย เมื่อวันที่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ตุลาคม พ.ศ.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2557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และจดทะเบียนแปรสภาพบริษัทจากบริษัทจำกัดเป็นบริษัทมหาชนจำกัด เมื่อวันที่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สิงหาคม 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พ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ศ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.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และบริษัทจดทะเบียนกับตลาดหลักทรัพย์แห่งประเทศไทย เมื่อวันที่</w:t>
      </w:r>
      <w:r w:rsidR="00D40418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มีนาคม พ.ศ.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โดยมีที่อยู่จดทะเบียนของบริษัทตั้งอยู่ที่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89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/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18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-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19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หมู่ที่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ตำบลพันท้ายนรสิงห์ อำเภอเมืองสมุทรสาคร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ชนิดใช้ในครัวเรือน</w:t>
      </w:r>
    </w:p>
    <w:p w14:paraId="66C33540" w14:textId="77777777" w:rsidR="00BB1929" w:rsidRPr="003C6865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0C3E93BB" w14:textId="5134D761" w:rsidR="00BB1929" w:rsidRPr="00234EF2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นายไตรสิทธิ์ อัครบุญญาพัฒน์ โดยผู้ถือหุ้น</w:t>
      </w:r>
      <w:r w:rsidR="008B2E0D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แต่ละรายถือหุ้นของบริษัทเป็นจำนวนร้อยละ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21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48</w:t>
      </w:r>
    </w:p>
    <w:p w14:paraId="7C4EE3BE" w14:textId="77777777" w:rsidR="000259AF" w:rsidRPr="003C6865" w:rsidRDefault="000259AF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234EF2" w14:paraId="54256417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983E642" w14:textId="584ACC3E" w:rsidR="00696520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6965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397DB8C6" w14:textId="77777777" w:rsidR="00275C17" w:rsidRPr="003C6865" w:rsidRDefault="00275C17" w:rsidP="008B2E0D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18C26AB" w14:textId="4A6E88A2" w:rsidR="00920F20" w:rsidRPr="00701FB7" w:rsidRDefault="00920F2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E55EEB" w:rsidRPr="00E55EEB">
        <w:rPr>
          <w:rFonts w:ascii="Browallia New" w:eastAsia="Arial Unicode MS" w:hAnsi="Browallia New" w:cs="Browallia New"/>
          <w:spacing w:val="-2"/>
          <w:sz w:val="28"/>
          <w:szCs w:val="28"/>
          <w:lang w:val="en-GB"/>
        </w:rPr>
        <w:t>34</w:t>
      </w:r>
      <w:r w:rsidRPr="00701FB7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/>
        </w:rPr>
        <w:t xml:space="preserve"> เรื่อง การรายงานทางการเงิน</w:t>
      </w:r>
      <w:r w:rsidRPr="00701FB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ระหว่างกาล และข้อกำหนดเพิ่มเติมอื่นเกี่ยวกับรายงานทางการเงินที่ออกภายใต้</w:t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พระราชบัญญัติหลักทรัพย์และตลาดหลักทรัพย์ </w:t>
      </w:r>
    </w:p>
    <w:p w14:paraId="196F78AC" w14:textId="77777777" w:rsidR="00920F20" w:rsidRPr="003C6865" w:rsidRDefault="00920F20" w:rsidP="008B2E0D">
      <w:pPr>
        <w:jc w:val="both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39D4EE19" w14:textId="037ACE21" w:rsidR="00920F20" w:rsidRPr="00701FB7" w:rsidRDefault="00920F20" w:rsidP="008B2E0D">
      <w:pPr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</w:p>
    <w:p w14:paraId="6491C6DB" w14:textId="77777777" w:rsidR="00A7670E" w:rsidRPr="003C6865" w:rsidRDefault="00A7670E" w:rsidP="008B2E0D">
      <w:pPr>
        <w:jc w:val="both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139D79E0" w14:textId="77CC71F9" w:rsidR="00A7670E" w:rsidRPr="00701FB7" w:rsidRDefault="00A7670E" w:rsidP="00234EF2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ตัวเลขที่นำมาเปรียบเทียบได้มีการจัดประเภทรายการใหม่เท่าที่จำเป็นเพื่อให้สอดคล้องกับการแสดงรายการในข้อมูล</w:t>
      </w:r>
      <w:r w:rsidRPr="00701FB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ทางการเงินสำหรับรอบระยะเวลาปัจจุบัน</w:t>
      </w:r>
    </w:p>
    <w:p w14:paraId="35F7586E" w14:textId="77777777" w:rsidR="00A7670E" w:rsidRPr="003C6865" w:rsidRDefault="00A7670E" w:rsidP="008B2E0D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7378735" w14:textId="746180FA" w:rsidR="00BB1929" w:rsidRPr="00701FB7" w:rsidRDefault="00920F2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1C1CD50" w14:textId="1F2150F8" w:rsidR="007114B3" w:rsidRPr="003C6865" w:rsidRDefault="007114B3" w:rsidP="00D81152">
      <w:pPr>
        <w:jc w:val="thaiDistribute"/>
        <w:rPr>
          <w:rFonts w:ascii="Browallia New" w:eastAsia="Arial Unicode MS" w:hAnsi="Browallia New" w:cs="Browallia New"/>
          <w:spacing w:val="6"/>
          <w:sz w:val="20"/>
          <w:szCs w:val="20"/>
          <w:lang w:val="en-GB"/>
        </w:rPr>
      </w:pPr>
      <w:bookmarkStart w:id="0" w:name="_Hlk174038562"/>
    </w:p>
    <w:bookmarkEnd w:id="0"/>
    <w:p w14:paraId="4DB42FEC" w14:textId="77777777" w:rsidR="007D0B0B" w:rsidRPr="00234EF2" w:rsidRDefault="007D0B0B" w:rsidP="007D0B0B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  <w:t>การจัดประเภทรายการใหม่</w:t>
      </w:r>
    </w:p>
    <w:p w14:paraId="149F4DA6" w14:textId="77777777" w:rsidR="007D0B0B" w:rsidRPr="003C6865" w:rsidRDefault="007D0B0B" w:rsidP="007D0B0B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3E72A13C" w14:textId="2D4C9E83" w:rsidR="007D0B0B" w:rsidRPr="005E1B80" w:rsidRDefault="007D0B0B" w:rsidP="007D0B0B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บริษัทได้มีการจัดประเภทรายการใหม่สำหรับรายการเงินฝากประจำที่ครบกำหนดเกินกว่า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เดือน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จากรายการ</w:t>
      </w:r>
      <w:r w:rsidRPr="00AB7F2A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เงินสดและรายการเทียบเท่าเงินสด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เป็นสินทรัพย์ทางการเงินที่วัดมูลค่าด้วยราคาทุนตัดจำหน่าย เนื่องจากรายการดังกล่าวเข้าเงื่อนไข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ของ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โมเดลธุรกิจที่มีวัตถุประสงค์การถือครองสินทรัพย์ทางการเงินเพื่อรับกระแสเงินสดตามสัญญา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ลักษณะกระแสเงินสดตามสัญญาเข้าเงื่อนไขของการเป็นเงินต้นและดอกเบี้ย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เนื่องจากเงินฝากประจำดังกล่าวมีอายุ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คงเหลือระหว่าง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14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ถึง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15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เดือน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ณ วันที่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และผู้บริหารมีความตั้งใจที่จะถือจนครบกำหนด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บริษัทจึงจัดประเภทรายการดังกล่าวเป็น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สินทรัพย์ทางการเงินที่วัดมูลค่าด้วยราคาทุนตัดจำหน่าย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ในส่วน</w:t>
      </w:r>
      <w:r w:rsidRPr="005E1B8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สินทรัพย์ไม่หมุนเวียน</w:t>
      </w:r>
    </w:p>
    <w:p w14:paraId="77B8AEE5" w14:textId="031A88E5" w:rsidR="003C6865" w:rsidRDefault="003C6865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 w:type="page"/>
      </w:r>
    </w:p>
    <w:p w14:paraId="5A934D10" w14:textId="04E7C745" w:rsidR="007114B3" w:rsidRPr="00020089" w:rsidRDefault="007114B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lastRenderedPageBreak/>
        <w:t xml:space="preserve">ผลกระทบของการจัดประเภทรายการใหม่ ตามที่กล่าวข้างต้นที่มีต่องบฐานะการเงิน 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ธันวาคม พ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ศ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7648A4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5F0BBD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และงบกระแสเงินสดสำหรับรอบระยะเวลา</w:t>
      </w:r>
      <w:r w:rsidR="007B0C50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เก้า</w:t>
      </w:r>
      <w:r w:rsidR="00DA4A6C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เดือน</w:t>
      </w:r>
      <w:r w:rsidR="005F0BBD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5F0BBD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กันยายน</w:t>
      </w:r>
      <w:r w:rsidR="005F0BBD" w:rsidRPr="000200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335AF8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พ</w:t>
      </w:r>
      <w:r w:rsidR="00335AF8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335AF8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ศ</w:t>
      </w:r>
      <w:r w:rsidR="00335AF8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5F0BBD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ดังนี้</w:t>
      </w:r>
    </w:p>
    <w:p w14:paraId="43A8D02D" w14:textId="77777777" w:rsidR="007114B3" w:rsidRPr="00020089" w:rsidRDefault="007114B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64" w:type="dxa"/>
        <w:jc w:val="center"/>
        <w:tblLayout w:type="fixed"/>
        <w:tblLook w:val="0600" w:firstRow="0" w:lastRow="0" w:firstColumn="0" w:lastColumn="0" w:noHBand="1" w:noVBand="1"/>
      </w:tblPr>
      <w:tblGrid>
        <w:gridCol w:w="3686"/>
        <w:gridCol w:w="1757"/>
        <w:gridCol w:w="1656"/>
        <w:gridCol w:w="1965"/>
      </w:tblGrid>
      <w:tr w:rsidR="007648A4" w:rsidRPr="00020089" w14:paraId="5785567C" w14:textId="77777777" w:rsidTr="00D447DD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7C55C20F" w14:textId="77777777" w:rsidR="006C77D8" w:rsidRPr="00020089" w:rsidRDefault="006C77D8" w:rsidP="003C6865">
            <w:pPr>
              <w:ind w:left="-95"/>
              <w:jc w:val="both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CA16B9" w14:textId="56F2B6CE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ณ วันที่ 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br/>
            </w:r>
            <w:r w:rsidR="00E55EEB"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</w:t>
            </w:r>
          </w:p>
          <w:p w14:paraId="66D6B3BD" w14:textId="4B59B17D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E55EEB"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  <w:p w14:paraId="55BA3A9E" w14:textId="77777777" w:rsidR="006C77D8" w:rsidRPr="00020089" w:rsidRDefault="006C77D8" w:rsidP="007349DC">
            <w:pPr>
              <w:ind w:left="-134"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679AE2" w14:textId="011DFB94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ผลกระทบจากการจัดประเภท</w:t>
            </w:r>
            <w:r w:rsidR="003D6A30"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รายการ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ใหม่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F08C6B" w14:textId="77777777" w:rsidR="00973601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ณ วันที่</w:t>
            </w:r>
          </w:p>
          <w:p w14:paraId="75ADC7FC" w14:textId="352DC932" w:rsidR="006C77D8" w:rsidRPr="00020089" w:rsidRDefault="00E55EEB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6C77D8"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6C77D8"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ธันวาคม</w:t>
            </w:r>
          </w:p>
          <w:p w14:paraId="26DE005D" w14:textId="486A6E30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E55EEB"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  <w:p w14:paraId="2DC0C654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7648A4" w:rsidRPr="00020089" w14:paraId="1090A8AE" w14:textId="77777777" w:rsidTr="00D447DD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3153C850" w14:textId="543B8BCC" w:rsidR="006C77D8" w:rsidRPr="00020089" w:rsidRDefault="006C77D8" w:rsidP="003C6865">
            <w:pPr>
              <w:ind w:left="-95"/>
              <w:jc w:val="both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งบฐานะการเงิน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34616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49E53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A9205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7648A4" w:rsidRPr="00020089" w14:paraId="6BA1CE00" w14:textId="77777777" w:rsidTr="00D447DD">
        <w:trPr>
          <w:tblHeader/>
          <w:jc w:val="center"/>
        </w:trPr>
        <w:tc>
          <w:tcPr>
            <w:tcW w:w="3686" w:type="dxa"/>
            <w:vAlign w:val="bottom"/>
          </w:tcPr>
          <w:p w14:paraId="18A3CD0A" w14:textId="77777777" w:rsidR="006C77D8" w:rsidRPr="00020089" w:rsidRDefault="006C77D8" w:rsidP="003C6865">
            <w:pPr>
              <w:ind w:left="-95"/>
              <w:jc w:val="both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4CAB77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AE094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665A45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</w:tr>
      <w:tr w:rsidR="007648A4" w:rsidRPr="00020089" w14:paraId="5E41E964" w14:textId="77777777" w:rsidTr="00D447DD">
        <w:trPr>
          <w:jc w:val="center"/>
        </w:trPr>
        <w:tc>
          <w:tcPr>
            <w:tcW w:w="3686" w:type="dxa"/>
            <w:vAlign w:val="bottom"/>
          </w:tcPr>
          <w:p w14:paraId="3968B409" w14:textId="77777777" w:rsidR="006C77D8" w:rsidRPr="00020089" w:rsidRDefault="006C77D8" w:rsidP="003C6865">
            <w:pPr>
              <w:tabs>
                <w:tab w:val="left" w:pos="2563"/>
              </w:tabs>
              <w:ind w:left="-95"/>
              <w:jc w:val="both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36AB616E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7C5980B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2266D68F" w14:textId="77777777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020089" w14:paraId="47333E6F" w14:textId="77777777" w:rsidTr="00D447DD">
        <w:trPr>
          <w:jc w:val="center"/>
        </w:trPr>
        <w:tc>
          <w:tcPr>
            <w:tcW w:w="3686" w:type="dxa"/>
          </w:tcPr>
          <w:p w14:paraId="21A37912" w14:textId="58CFC4CC" w:rsidR="006C77D8" w:rsidRPr="00020089" w:rsidRDefault="006C77D8" w:rsidP="003C6865">
            <w:pPr>
              <w:ind w:left="-95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highlight w:val="lightGray"/>
                <w:cs/>
              </w:rPr>
            </w:pPr>
            <w:bookmarkStart w:id="1" w:name="_Hlk174038618"/>
            <w:r w:rsidRPr="00020089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>เงินสดและรายการเทียบเท่าเงินสด</w:t>
            </w:r>
            <w:bookmarkEnd w:id="1"/>
          </w:p>
        </w:tc>
        <w:tc>
          <w:tcPr>
            <w:tcW w:w="1757" w:type="dxa"/>
            <w:shd w:val="clear" w:color="auto" w:fill="auto"/>
            <w:vAlign w:val="bottom"/>
          </w:tcPr>
          <w:p w14:paraId="1D806BB3" w14:textId="5955C1CD" w:rsidR="006C77D8" w:rsidRPr="00020089" w:rsidRDefault="00E55EEB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128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039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209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2B075C3" w14:textId="6AC51E1A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)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26A29B79" w14:textId="2D9B8DC5" w:rsidR="006C77D8" w:rsidRPr="00020089" w:rsidRDefault="00E55EEB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108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006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648</w:t>
            </w:r>
          </w:p>
        </w:tc>
      </w:tr>
      <w:tr w:rsidR="007648A4" w:rsidRPr="00020089" w14:paraId="0087F8D0" w14:textId="77777777" w:rsidTr="00D447DD">
        <w:trPr>
          <w:jc w:val="center"/>
        </w:trPr>
        <w:tc>
          <w:tcPr>
            <w:tcW w:w="3686" w:type="dxa"/>
          </w:tcPr>
          <w:p w14:paraId="21A33CA2" w14:textId="77777777" w:rsidR="007648A4" w:rsidRPr="00020089" w:rsidRDefault="007648A4" w:rsidP="003C6865">
            <w:pPr>
              <w:ind w:left="-95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0E59C56E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4F7D7BE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531C5223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020089" w14:paraId="08121526" w14:textId="77777777" w:rsidTr="00D447DD">
        <w:trPr>
          <w:jc w:val="center"/>
        </w:trPr>
        <w:tc>
          <w:tcPr>
            <w:tcW w:w="3686" w:type="dxa"/>
          </w:tcPr>
          <w:p w14:paraId="050C4CD8" w14:textId="4FD4F34A" w:rsidR="007648A4" w:rsidRPr="00020089" w:rsidRDefault="007648A4" w:rsidP="003C6865">
            <w:pPr>
              <w:ind w:left="-95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สินทรัพย์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  <w:lang w:val="en-GB"/>
              </w:rPr>
              <w:t>ไม่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3ECB536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AF0C20A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3150E947" w14:textId="77777777" w:rsidR="007648A4" w:rsidRPr="00020089" w:rsidRDefault="007648A4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020089" w14:paraId="64373CC1" w14:textId="77777777" w:rsidTr="00D447DD">
        <w:trPr>
          <w:jc w:val="center"/>
        </w:trPr>
        <w:tc>
          <w:tcPr>
            <w:tcW w:w="3686" w:type="dxa"/>
          </w:tcPr>
          <w:p w14:paraId="13EEFB1F" w14:textId="0E8143E6" w:rsidR="006C77D8" w:rsidRPr="00020089" w:rsidRDefault="006C77D8" w:rsidP="003C6865">
            <w:pPr>
              <w:ind w:left="-95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highlight w:val="lightGray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E55EEB"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3</w:t>
            </w: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Pr="00020089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>เดือน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62916020" w14:textId="75518D2B" w:rsidR="006C77D8" w:rsidRPr="00020089" w:rsidRDefault="006C77D8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E21A35B" w14:textId="7D6D3D84" w:rsidR="006C77D8" w:rsidRPr="00020089" w:rsidRDefault="00E55EEB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6B84E44D" w14:textId="77C6F9DC" w:rsidR="006C77D8" w:rsidRPr="00020089" w:rsidRDefault="00E55EEB" w:rsidP="007349D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="006C77D8" w:rsidRPr="00020089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</w:p>
        </w:tc>
      </w:tr>
    </w:tbl>
    <w:p w14:paraId="2D277F62" w14:textId="77777777" w:rsidR="00A7670E" w:rsidRPr="00020089" w:rsidRDefault="00A7670E" w:rsidP="00A7670E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tbl>
      <w:tblPr>
        <w:tblW w:w="9064" w:type="dxa"/>
        <w:jc w:val="center"/>
        <w:tblLayout w:type="fixed"/>
        <w:tblLook w:val="0600" w:firstRow="0" w:lastRow="0" w:firstColumn="0" w:lastColumn="0" w:noHBand="1" w:noVBand="1"/>
      </w:tblPr>
      <w:tblGrid>
        <w:gridCol w:w="3686"/>
        <w:gridCol w:w="1757"/>
        <w:gridCol w:w="1656"/>
        <w:gridCol w:w="1965"/>
      </w:tblGrid>
      <w:tr w:rsidR="005F0BBD" w:rsidRPr="00020089" w14:paraId="64920FE8" w14:textId="77777777" w:rsidTr="005F0BBD">
        <w:trPr>
          <w:tblHeader/>
          <w:jc w:val="center"/>
        </w:trPr>
        <w:tc>
          <w:tcPr>
            <w:tcW w:w="3686" w:type="dxa"/>
            <w:shd w:val="clear" w:color="auto" w:fill="auto"/>
          </w:tcPr>
          <w:p w14:paraId="30D7717C" w14:textId="6FF0476C" w:rsidR="00053421" w:rsidRPr="00020089" w:rsidRDefault="005F0BBD" w:rsidP="003C6865">
            <w:pPr>
              <w:ind w:left="-95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สำหรับรอบระยะเวลา</w:t>
            </w:r>
            <w:r w:rsidR="002E5A5A"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เก้า</w:t>
            </w:r>
            <w:r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เดือน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สิ้นสุด</w:t>
            </w:r>
          </w:p>
          <w:p w14:paraId="295E3D1A" w14:textId="7FB52807" w:rsidR="005F0BBD" w:rsidRPr="00020089" w:rsidRDefault="00053421" w:rsidP="003C6865">
            <w:pPr>
              <w:ind w:left="-95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  <w:t xml:space="preserve">   </w:t>
            </w:r>
            <w:r w:rsidR="005F0BBD"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ว</w:t>
            </w:r>
            <w:r w:rsidR="005F0BBD"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ันที่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E55EEB"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5F0BBD"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2E5A5A"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  <w:r w:rsidR="005F0BBD"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E55EEB" w:rsidRPr="00E55EEB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2B2AE" w14:textId="77777777" w:rsidR="005F0BBD" w:rsidRPr="00020089" w:rsidRDefault="005F0BBD" w:rsidP="007349DC">
            <w:pPr>
              <w:ind w:left="-134"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D92B5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ผลกระทบจากการจัดประเภทรายการใหม่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502B17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5F0BBD" w:rsidRPr="00020089" w14:paraId="498451D2" w14:textId="77777777" w:rsidTr="007349DC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2792F8A" w14:textId="77270750" w:rsidR="005F0BBD" w:rsidRPr="00020089" w:rsidRDefault="005F0BBD" w:rsidP="003C6865">
            <w:pPr>
              <w:ind w:left="-95"/>
              <w:jc w:val="both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1AF6E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3D0D3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EFB87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5F0BBD" w:rsidRPr="00020089" w14:paraId="181B417B" w14:textId="77777777" w:rsidTr="007349DC">
        <w:trPr>
          <w:jc w:val="center"/>
        </w:trPr>
        <w:tc>
          <w:tcPr>
            <w:tcW w:w="3686" w:type="dxa"/>
          </w:tcPr>
          <w:p w14:paraId="76BBF8E2" w14:textId="77777777" w:rsidR="005F0BBD" w:rsidRPr="00020089" w:rsidRDefault="005F0BBD" w:rsidP="003C6865">
            <w:pPr>
              <w:ind w:left="-95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2447E91E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5C6F6D7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6CF8993A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5F0BBD" w:rsidRPr="00020089" w14:paraId="2CDB892B" w14:textId="77777777" w:rsidTr="007349DC">
        <w:trPr>
          <w:jc w:val="center"/>
        </w:trPr>
        <w:tc>
          <w:tcPr>
            <w:tcW w:w="3686" w:type="dxa"/>
          </w:tcPr>
          <w:p w14:paraId="68ABC573" w14:textId="675A1C45" w:rsidR="005F0BBD" w:rsidRPr="00020089" w:rsidRDefault="005F0BBD" w:rsidP="003C6865">
            <w:pPr>
              <w:ind w:left="-95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กระแสเงินสดจากกิจกรรมลงทุน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20C2CEB5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C80A7E1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1EB55070" w14:textId="77777777" w:rsidR="005F0BBD" w:rsidRPr="00020089" w:rsidRDefault="005F0BBD" w:rsidP="007349DC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5F0BBD" w:rsidRPr="00020089" w14:paraId="2C638586" w14:textId="77777777" w:rsidTr="007349DC">
        <w:trPr>
          <w:jc w:val="center"/>
        </w:trPr>
        <w:tc>
          <w:tcPr>
            <w:tcW w:w="3686" w:type="dxa"/>
          </w:tcPr>
          <w:p w14:paraId="027226A0" w14:textId="652D34FC" w:rsidR="00D5298B" w:rsidRPr="00020089" w:rsidRDefault="005F0BBD" w:rsidP="003C6865">
            <w:pPr>
              <w:ind w:left="-95"/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เดือน</w:t>
            </w:r>
          </w:p>
          <w:p w14:paraId="7D29FE19" w14:textId="4DDA9C14" w:rsidR="005F0BBD" w:rsidRPr="00020089" w:rsidRDefault="00D5298B" w:rsidP="003C6865">
            <w:pPr>
              <w:ind w:left="-95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highlight w:val="lightGray"/>
                <w:cs/>
              </w:rPr>
            </w:pP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 xml:space="preserve">   </w:t>
            </w:r>
            <w:r w:rsidR="005F0BBD"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F061039" w14:textId="05E8CA74" w:rsidR="005F0BBD" w:rsidRPr="00020089" w:rsidRDefault="00893E52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6A94063" w14:textId="61153207" w:rsidR="005F0BBD" w:rsidRPr="00020089" w:rsidRDefault="00893E52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20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032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561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1617DC1A" w14:textId="30414A17" w:rsidR="005F0BBD" w:rsidRPr="00020089" w:rsidRDefault="00893E52" w:rsidP="007349DC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20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032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561</w:t>
            </w:r>
            <w:r w:rsidRPr="00020089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</w:tbl>
    <w:p w14:paraId="57245F06" w14:textId="0AB77BB6" w:rsidR="007D0B0B" w:rsidRPr="00020089" w:rsidRDefault="007D0B0B" w:rsidP="00A7670E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A7670E" w:rsidRPr="00020089" w14:paraId="67F53FD3" w14:textId="77777777" w:rsidTr="007349DC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5F4EAAA4" w14:textId="0F38B842" w:rsidR="00A7670E" w:rsidRPr="00020089" w:rsidRDefault="00E55EEB" w:rsidP="007349DC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4</w:t>
            </w:r>
            <w:r w:rsidR="00A7670E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A7670E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นโยบายการบัญชีที่สำคัญ</w:t>
            </w:r>
          </w:p>
        </w:tc>
      </w:tr>
    </w:tbl>
    <w:p w14:paraId="1388EBD5" w14:textId="77777777" w:rsidR="00A7670E" w:rsidRPr="00020089" w:rsidRDefault="00A7670E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F9083E4" w14:textId="75C14861" w:rsidR="0041252C" w:rsidRPr="00020089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="00234EF2" w:rsidRPr="00020089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020089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การจัดทำงบการเงินสำหรับรอบระยะเวลาปีบัญชีสิ้นสุดวันที่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020089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</w:p>
    <w:p w14:paraId="7DD2C064" w14:textId="77777777" w:rsidR="00CF56F2" w:rsidRPr="00020089" w:rsidRDefault="00CF56F2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1597D114" w14:textId="142BCE71" w:rsidR="00EA0CDC" w:rsidRPr="003C6865" w:rsidRDefault="00EA0CDC" w:rsidP="008B2E0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8B2E0D" w:rsidRPr="00020089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br/>
      </w:r>
      <w:r w:rsidR="00E55EEB" w:rsidRPr="00E55EEB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t>1</w:t>
      </w:r>
      <w:r w:rsidRPr="003C6865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 xml:space="preserve"> มกราคม</w:t>
      </w:r>
      <w:r w:rsidRPr="003C6865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2567</w:t>
      </w:r>
      <w:r w:rsidRPr="003C6865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 xml:space="preserve"> ไม่มีผลกระทบที่มีนัยสำคัญต่อ</w:t>
      </w:r>
      <w:r w:rsidR="002C58D6" w:rsidRPr="003C6865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บริษัท</w:t>
      </w:r>
    </w:p>
    <w:p w14:paraId="21AB050F" w14:textId="51260DD5" w:rsidR="003308AB" w:rsidRDefault="003308AB" w:rsidP="003308AB">
      <w:pPr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p w14:paraId="23F48D86" w14:textId="77E61708" w:rsidR="003C6865" w:rsidRDefault="003C6865">
      <w:pPr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13D17" w:rsidRPr="003C6865" w14:paraId="27617341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36C9372" w14:textId="5F02CA6E" w:rsidR="00C13D17" w:rsidRPr="003C6865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5</w:t>
            </w:r>
            <w:r w:rsidR="00C13D17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13D17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08F3B62" w14:textId="77777777" w:rsidR="00C13D17" w:rsidRPr="003C6865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8138566" w14:textId="3DECB5D3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บริษัทได้นำเสนอข้อมูลทางการเงินจำแนกกลุ่มลูกค้า รูปแบบหลักในการรายงานส่วนงานธุรกิจ พิจารณาจากระบบการบริหารการจัดการและโครงสร้างการรายงานทางการเงินภายในของบริษัทเพื่อวัตถุประสงค์ในการจัดสรรทรัพยากร </w:t>
      </w:r>
      <w:r w:rsidR="003C6865">
        <w:rPr>
          <w:rFonts w:ascii="Browallia New" w:eastAsia="Arial Unicode MS" w:hAnsi="Browallia New" w:cs="Browallia New"/>
          <w:sz w:val="28"/>
          <w:szCs w:val="28"/>
          <w:cs/>
        </w:rPr>
        <w:br/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>และการประเมิณผลการดำเนินงานของส่วนงานเป็นเกณฑ์ในการกำหนดส่วนงาน</w:t>
      </w:r>
    </w:p>
    <w:p w14:paraId="1FF18129" w14:textId="77777777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EF4B2FA" w14:textId="77777777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>ผู้มีอำนาจตัดสินใจสูงสุดด้านการดำเนินงานของบริษัท คือ คณะกรรมการบริษัท</w:t>
      </w:r>
    </w:p>
    <w:p w14:paraId="5C82D352" w14:textId="77777777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1F1DAF7" w14:textId="3BFDB90F" w:rsidR="004A69DF" w:rsidRDefault="00D70B42" w:rsidP="00D70B42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70B42">
        <w:rPr>
          <w:rFonts w:ascii="Browallia New" w:eastAsia="Arial Unicode MS" w:hAnsi="Browallia New" w:cs="Browallia New"/>
          <w:sz w:val="28"/>
          <w:szCs w:val="28"/>
          <w:cs/>
        </w:rPr>
        <w:t>บริษัทดำเนินกิจการในส่วนงานธุรกิจเดียวคือ ธุรกิจผลิตภัณฑ์ไฟฟ้าส่องสว่าง กลุ่มลูกค้าของบริษัทที่สำคัญแบ่งได้เป็น งานโครงการอสังหาริมทรัพย์ งานโครงการภาครัฐฯ และ งานขายส่งและปลีก ดังนั้นฝ่ายบริหารจึงพิจารณาว่าบริษัทมีส่วนงานธุรกิจเพื่อรายงานทั้งหมดสามส่วน</w:t>
      </w:r>
    </w:p>
    <w:p w14:paraId="3B2CD979" w14:textId="77777777" w:rsidR="00331259" w:rsidRDefault="00331259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9C360A5" w14:textId="2E72EB56" w:rsidR="00331259" w:rsidRPr="00331259" w:rsidRDefault="00331259" w:rsidP="004A69D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บริษัท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ดำเนินธุรกิจส่วนใหญ่ในประเทศ ดังนั้นฝ่ายบริหารจึงพิจารณาว่าบริษัทมีส่วนงานทางภูมิศาสตร์เพียงส่วนงานเดียว</w:t>
      </w:r>
    </w:p>
    <w:p w14:paraId="7F47ABCE" w14:textId="77777777" w:rsidR="003C6865" w:rsidRPr="003C6865" w:rsidRDefault="003C6865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A5AAE73" w14:textId="77777777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>ข้อมูลผลการดำเนินงานจำแนกตามส่วนงานของกลุ่มบริษัทมีดังต่อไปนี้</w:t>
      </w:r>
    </w:p>
    <w:p w14:paraId="1CADCF8E" w14:textId="77777777" w:rsidR="004A69DF" w:rsidRPr="003C6865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325"/>
        <w:gridCol w:w="1325"/>
        <w:gridCol w:w="1325"/>
        <w:gridCol w:w="1325"/>
      </w:tblGrid>
      <w:tr w:rsidR="003C6865" w:rsidRPr="00020089" w14:paraId="5AE0991F" w14:textId="77777777" w:rsidTr="00CC3CFA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A36A3" w14:textId="77777777" w:rsidR="003C6865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F7DCDB" w14:textId="74DC2F5A" w:rsidR="003C6865" w:rsidRPr="00020089" w:rsidRDefault="003C6865" w:rsidP="003C6865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 (ยังไม่ได้ตรวจสอบ)</w:t>
            </w:r>
          </w:p>
        </w:tc>
      </w:tr>
      <w:tr w:rsidR="004A69DF" w:rsidRPr="00020089" w14:paraId="133A99B3" w14:textId="77777777" w:rsidTr="00D9788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343A4" w14:textId="5960D0DD" w:rsidR="003C6865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0200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26C85A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BE0F7B6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08C0B37" w14:textId="6A06A79C" w:rsidR="004A69DF" w:rsidRPr="00020089" w:rsidRDefault="00D70B42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70B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96E778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4A69DF" w:rsidRPr="00020089" w14:paraId="4D57E96B" w14:textId="77777777" w:rsidTr="00D9788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27225C" w14:textId="39FB89C2" w:rsidR="004A69DF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4A69DF"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5DF9B3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13B1E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85C7BC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4C6F55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4A69DF" w:rsidRPr="00020089" w14:paraId="47935A99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28A08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963EC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F34B62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9FC87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D968B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A69DF" w:rsidRPr="00020089" w14:paraId="26566E66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076DE1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รายได้รวม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670F49D2" w14:textId="36952C19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8FEB82" w14:textId="51FB088D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C4ABB7C" w14:textId="0B47E3D8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07550C" w14:textId="0B581EDE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882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4A69DF" w:rsidRPr="00020089" w14:paraId="75CA392C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60C01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97711C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DB047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47BD32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321131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1D6CC7A5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004BE9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6D1E7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64F2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87BDE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F61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C6865" w:rsidRPr="00020089" w14:paraId="6B0C729F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3D2F4" w14:textId="4E728FA4" w:rsidR="003C6865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10CD5B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2F96C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476426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9DD52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132BA3FB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33BF02" w14:textId="143B31A8" w:rsidR="004A69DF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  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(Point in Time)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6933A729" w14:textId="374BF471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A0BE69" w14:textId="0DB93BE5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1AB5BF47" w14:textId="2337EC62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77C775" w14:textId="7C60EFB3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882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4A69DF" w:rsidRPr="00020089" w14:paraId="1D84A289" w14:textId="77777777" w:rsidTr="003C5614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E8ACF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5FEAA2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934F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32126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9642A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65F7411A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5C1E3E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  <w:hideMark/>
          </w:tcPr>
          <w:p w14:paraId="5D00D40A" w14:textId="3CDE5DD3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D36139" w14:textId="7594694A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  <w:hideMark/>
          </w:tcPr>
          <w:p w14:paraId="5F457629" w14:textId="7FF6EE21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  <w:r w:rsidR="00D70B42" w:rsidRPr="00D70B4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D2F46A" w14:textId="7175647B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595D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595D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</w:p>
        </w:tc>
      </w:tr>
      <w:tr w:rsidR="004A69DF" w:rsidRPr="00020089" w14:paraId="1CB3C088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95DEE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E56B5A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400C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AEF57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C876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483681F5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EDDEC6" w14:textId="28858B0B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8822B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825E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C24EC7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5515EA" w14:textId="7A456923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</w:p>
        </w:tc>
      </w:tr>
      <w:tr w:rsidR="004A69DF" w:rsidRPr="00020089" w14:paraId="2B1D3C41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246693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7FF5B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12427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D49D0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98B325" w14:textId="7AA87EE6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1729C4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2A666250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9D4ABB" w14:textId="77777777" w:rsidR="004A69DF" w:rsidRPr="003C5614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C561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48957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BC70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2F6A0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C036C80" w14:textId="3974CF0E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595D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="00595DA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4A69DF" w:rsidRPr="00020089" w14:paraId="555BE56E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D65B9F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85C452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9444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4DEE87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C47F7E" w14:textId="6E900F3F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608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2A9CA3B6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7D92F0" w14:textId="13534545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ๆ</w:t>
            </w:r>
            <w:r w:rsidR="009E4B3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</w:t>
            </w:r>
            <w:r w:rsidR="009E4B3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7AE33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ABF1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32C67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F420D7" w14:textId="393F4FB3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5A08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</w:p>
        </w:tc>
      </w:tr>
      <w:tr w:rsidR="004A69DF" w:rsidRPr="00020089" w14:paraId="17086B89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13B28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8756A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3EC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BA1B2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BB0C1D3" w14:textId="6350FDC8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</w:p>
        </w:tc>
      </w:tr>
      <w:tr w:rsidR="004A69DF" w:rsidRPr="00020089" w14:paraId="3A31AB0E" w14:textId="77777777" w:rsidTr="009E4B3F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121CDE" w14:textId="77777777" w:rsidR="004A69DF" w:rsidRPr="003C5614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C561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EA500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D258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64EDE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08870C" w14:textId="328286D6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01803991" w14:textId="77777777" w:rsidTr="009E4B3F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7C0DCE" w14:textId="5C1A0762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</w:t>
            </w:r>
            <w:r w:rsidR="003C561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2A69E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D8F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8C821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6706E4" w14:textId="7C94FFEA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</w:p>
        </w:tc>
      </w:tr>
    </w:tbl>
    <w:p w14:paraId="1474EB37" w14:textId="64705E64" w:rsidR="003C6865" w:rsidRDefault="003C6865">
      <w:pPr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325"/>
        <w:gridCol w:w="1325"/>
        <w:gridCol w:w="1325"/>
        <w:gridCol w:w="1325"/>
      </w:tblGrid>
      <w:tr w:rsidR="003C6865" w:rsidRPr="00020089" w14:paraId="0380ADF9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D43CA" w14:textId="77777777" w:rsidR="003C6865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451698" w14:textId="1C424656" w:rsidR="003C6865" w:rsidRPr="00020089" w:rsidRDefault="003C6865" w:rsidP="003C6865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 (ยังไม่ได้ตรวจสอบ)</w:t>
            </w:r>
          </w:p>
        </w:tc>
      </w:tr>
      <w:tr w:rsidR="004A69DF" w:rsidRPr="00020089" w14:paraId="2D26A9A9" w14:textId="77777777" w:rsidTr="00D9788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1B7B9A" w14:textId="77777777" w:rsidR="003C6865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74B19B08" w14:textId="1D467EE3" w:rsidR="004A69DF" w:rsidRPr="00020089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0200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C956D6D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93E19C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34316E8" w14:textId="35B65685" w:rsidR="004A69DF" w:rsidRPr="00020089" w:rsidRDefault="00D70B42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70B4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FD29839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4A69DF" w:rsidRPr="00020089" w14:paraId="7BB56CF2" w14:textId="77777777" w:rsidTr="00D9788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781E6" w14:textId="574012E6" w:rsidR="004A69DF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4A69DF"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4F35AA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CA7DD2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49AA93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216F3D" w14:textId="77777777" w:rsidR="004A69DF" w:rsidRPr="00020089" w:rsidRDefault="004A69DF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4A69DF" w:rsidRPr="00020089" w14:paraId="74CA5C30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16E6E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966F2A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38C2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95862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49082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A69DF" w:rsidRPr="00020089" w14:paraId="2C894A63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3F9B18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รายได้รวม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2D2DB2B9" w14:textId="2D3F90BF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2E363A" w14:textId="037D1CF5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061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0E332CE" w14:textId="4E76D838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20B33F" w14:textId="527F5384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4A69DF" w:rsidRPr="00020089" w14:paraId="10A9024C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766B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86BCC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04EE94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41828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8BC9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09EFDD1D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9CBB1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9813F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32D0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22F26F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B4917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C6865" w:rsidRPr="00020089" w14:paraId="0982D0E5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4A63B" w14:textId="48123F70" w:rsidR="003C6865" w:rsidRPr="00020089" w:rsidRDefault="003C6865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DA04F8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D6845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961888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7B761" w14:textId="77777777" w:rsidR="003C6865" w:rsidRPr="00020089" w:rsidRDefault="003C686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07E0F481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02486C" w14:textId="6AB61E7D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3C6865" w:rsidRPr="00020089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 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(Point in Time)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CA13B7D" w14:textId="1C845B31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74059A" w14:textId="6F93F3FE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061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4E079A98" w14:textId="2F35E7C4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C29529" w14:textId="219433AA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4A69DF" w:rsidRPr="00D97886" w14:paraId="3D7EC87C" w14:textId="77777777" w:rsidTr="001717C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0AB97" w14:textId="77777777" w:rsidR="004A69DF" w:rsidRPr="00D97886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939893" w14:textId="77777777" w:rsidR="004A69DF" w:rsidRPr="00D97886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50F546" w14:textId="77777777" w:rsidR="004A69DF" w:rsidRPr="00D97886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DE6F46" w14:textId="77777777" w:rsidR="004A69DF" w:rsidRPr="00D97886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5F990A" w14:textId="77777777" w:rsidR="004A69DF" w:rsidRPr="00D97886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5DBF13C0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E0B32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  <w:hideMark/>
          </w:tcPr>
          <w:p w14:paraId="38606850" w14:textId="255DF6B7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429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8E9529" w14:textId="30F11A5D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433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  <w:hideMark/>
          </w:tcPr>
          <w:p w14:paraId="29FD2667" w14:textId="421570B6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160F28" w:rsidRPr="00160F2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B71575" w14:textId="31E2BA9F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  <w:tr w:rsidR="004A69DF" w:rsidRPr="00020089" w14:paraId="41EC1BA5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59C79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307AC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27C81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CF4FC3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AFC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A69DF" w:rsidRPr="00020089" w14:paraId="175498F4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D706C" w14:textId="4848B642" w:rsidR="004A69DF" w:rsidRPr="00020089" w:rsidRDefault="00D149C7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FE8CCA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C0C01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156E6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894A" w14:textId="3C8393BD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  <w:r w:rsidR="00D149C7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</w:p>
        </w:tc>
      </w:tr>
      <w:tr w:rsidR="004A69DF" w:rsidRPr="00020089" w14:paraId="2D5313F5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7C7D8B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E9059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93E7F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2F8A4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D93856" w14:textId="6ABFD82B" w:rsidR="004A69DF" w:rsidRPr="00020089" w:rsidRDefault="00D149C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A69DF" w:rsidRPr="00020089" w14:paraId="02094EE0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17A3D" w14:textId="77777777" w:rsidR="004A69DF" w:rsidRPr="003C5614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C561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2B670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B59F8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575962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20CD9B8" w14:textId="6C63749E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</w:tr>
      <w:tr w:rsidR="004A69DF" w:rsidRPr="00020089" w14:paraId="0C83B7FC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3917C" w14:textId="77777777" w:rsidR="004A69DF" w:rsidRPr="00020089" w:rsidRDefault="004A69DF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911F0A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076B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B6E0D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DB4F73" w14:textId="7BC7D3B9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5DCC3D41" w14:textId="77777777" w:rsidTr="003C6865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3603C8" w14:textId="10930EF1" w:rsidR="004A69DF" w:rsidRPr="00020089" w:rsidRDefault="00D149C7" w:rsidP="003C6865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อื่น ๆ</w:t>
            </w:r>
            <w:r w:rsidR="009E4B3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9E4B3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="009E4B3F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3BE334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809AB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E7E5C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66B21F" w14:textId="104F83F6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2410B5D1" w14:textId="77777777" w:rsidTr="009E4B3F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6D953" w14:textId="77777777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DC48E0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49FCD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D360EC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B3A3BB1" w14:textId="28348C07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</w:tr>
      <w:tr w:rsidR="004A69DF" w:rsidRPr="00020089" w14:paraId="2612CE8E" w14:textId="77777777" w:rsidTr="009E4B3F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1BD577" w14:textId="77777777" w:rsidR="004A69DF" w:rsidRPr="003C5614" w:rsidRDefault="004A69DF" w:rsidP="003C6865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C561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8F519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F82C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888C5E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7DD2F4" w14:textId="4E6BAC79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  <w:r w:rsidRPr="0002008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A69DF" w:rsidRPr="00020089" w14:paraId="78F4F815" w14:textId="77777777" w:rsidTr="009E4B3F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8AF76D" w14:textId="701101DB" w:rsidR="004A69DF" w:rsidRPr="00020089" w:rsidRDefault="004A69DF" w:rsidP="003C686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</w:t>
            </w:r>
            <w:r w:rsidR="003C561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2E246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F4A75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0838BC" w14:textId="77777777" w:rsidR="004A69DF" w:rsidRPr="00020089" w:rsidRDefault="004A69D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753813" w14:textId="6C5C36D8" w:rsidR="004A69DF" w:rsidRPr="00020089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4A69DF" w:rsidRPr="0002008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</w:p>
        </w:tc>
      </w:tr>
    </w:tbl>
    <w:p w14:paraId="68DE2CE5" w14:textId="77777777" w:rsidR="004A69DF" w:rsidRPr="00020089" w:rsidRDefault="004A69DF" w:rsidP="004A69DF">
      <w:pPr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p w14:paraId="30BDBEB2" w14:textId="4A43F90C" w:rsidR="004A69DF" w:rsidRPr="00020089" w:rsidRDefault="004A69DF" w:rsidP="004A69D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สำหรับรอบระยะเวลาเก้าเดือนสิ้นสุดวันที่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กันยายน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บริษัทมีรายได้จากลูกค้ารายใหญ่จำนวน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รายที่มีจำนวนเงินตั้งแต่ร้อยละ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10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ขึ้นไปของรายได้รวม เป็นจำนวนเงิน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48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52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ล้านบาท โดยเป็นรายได้ที่เกี่ยวข้องกับธุรกิจผลิตภัณฑ์ไฟฟ้าส่องสว่าง (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กันยายน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: บริษัทมีรายได้จากลูกค้ารายใหญ่จำนวน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ราย เป็นจำนวนเงิน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43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73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ล้านบาท)</w:t>
      </w:r>
    </w:p>
    <w:p w14:paraId="7A4974D3" w14:textId="77777777" w:rsidR="004A69DF" w:rsidRPr="00020089" w:rsidRDefault="004A69DF" w:rsidP="004A69D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p w14:paraId="6F13AB66" w14:textId="0BCFA6FE" w:rsidR="004A69DF" w:rsidRPr="002D6ACD" w:rsidRDefault="004A69DF" w:rsidP="004A69D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สำหรับรอบระยะเวลาเก้าเดือนสิ้นสุดวันที่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กันยายน 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รายได้จากการขายและให้บริการทั้งหมดรวม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467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88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 (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กันยายน 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: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237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2D6ACD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ล้านบาท) ถูกรับรู้รายได้เมื่อปฏิบัติตามภาระที่ต้องปฏิบัติเสร็จสิ้น</w:t>
      </w:r>
    </w:p>
    <w:p w14:paraId="3A52F693" w14:textId="6FF947D8" w:rsidR="00EA0CDC" w:rsidRPr="00020089" w:rsidRDefault="00EA0CDC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7E1EB19E" w14:textId="73CB5F5D" w:rsidR="003308AB" w:rsidRPr="00234EF2" w:rsidRDefault="003308AB" w:rsidP="003308AB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920F20" w:rsidRPr="00020089" w14:paraId="5429B63C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39462C99" w14:textId="66742611" w:rsidR="00920F20" w:rsidRPr="00020089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6</w:t>
            </w:r>
            <w:r w:rsidR="00920F20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มูลค่ายุติธรรม  </w:t>
            </w:r>
          </w:p>
        </w:tc>
      </w:tr>
    </w:tbl>
    <w:p w14:paraId="06D02CC8" w14:textId="77777777" w:rsidR="00920F20" w:rsidRPr="00020089" w:rsidRDefault="00920F20" w:rsidP="008B2E0D">
      <w:pPr>
        <w:rPr>
          <w:rFonts w:ascii="Browallia New" w:hAnsi="Browallia New" w:cs="Browallia New"/>
          <w:sz w:val="28"/>
          <w:szCs w:val="28"/>
        </w:rPr>
      </w:pPr>
    </w:p>
    <w:p w14:paraId="4859B750" w14:textId="095C0D29" w:rsidR="00FA50D8" w:rsidRPr="00020089" w:rsidRDefault="00AA5A74" w:rsidP="00EB5E7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ตารางต่อไปนี้แสดงสินทรัพย์ทางการเงินที่วัดมูลค่าด้วยมูลค่ายุติธรรมในแต่ละระดับ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7DD5AD08" w14:textId="77777777" w:rsidR="00AA5A74" w:rsidRPr="00020089" w:rsidRDefault="00AA5A74" w:rsidP="008B2E0D">
      <w:pPr>
        <w:rPr>
          <w:rFonts w:ascii="Browallia New" w:hAnsi="Browallia New" w:cs="Browallia New"/>
          <w:sz w:val="28"/>
          <w:szCs w:val="28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964"/>
        <w:gridCol w:w="954"/>
        <w:gridCol w:w="10"/>
        <w:gridCol w:w="965"/>
        <w:gridCol w:w="940"/>
        <w:gridCol w:w="25"/>
        <w:gridCol w:w="965"/>
        <w:gridCol w:w="925"/>
        <w:gridCol w:w="40"/>
        <w:gridCol w:w="965"/>
        <w:gridCol w:w="925"/>
      </w:tblGrid>
      <w:tr w:rsidR="00EA0CDC" w:rsidRPr="00020089" w14:paraId="21C6D61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8A281" w14:textId="77777777" w:rsidR="00EA0CDC" w:rsidRPr="00020089" w:rsidRDefault="00EA0CDC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bookmarkStart w:id="2" w:name="_Toc318098708"/>
          </w:p>
        </w:tc>
        <w:tc>
          <w:tcPr>
            <w:tcW w:w="1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F252E" w14:textId="750AB533" w:rsidR="00EA0CDC" w:rsidRPr="00020089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201FF" w14:textId="7EC87C8C" w:rsidR="00EA0CDC" w:rsidRPr="00020089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35487" w14:textId="3D8170EE" w:rsidR="00EA0CDC" w:rsidRPr="00020089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E7E0F" w14:textId="77777777" w:rsidR="00EA0CDC" w:rsidRPr="00020089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573FD3" w:rsidRPr="00020089" w14:paraId="5ADF50E0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2AEB" w14:textId="77777777" w:rsidR="00573FD3" w:rsidRPr="00020089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F0F71" w14:textId="19EEDC28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042ECACD" w14:textId="022AF623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F3F17DE" w14:textId="6DBD8BCA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1A1F3D" w14:textId="10BBDE95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996E86D" w14:textId="7261DDBC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28376B7" w14:textId="232478EC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4328C1" w14:textId="2334DAA3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257F4AEB" w14:textId="0D46375A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86E3255" w14:textId="1F69F097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F94D1" w14:textId="4C19C7D9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283CE61A" w14:textId="741B0E35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68DB747" w14:textId="4354348F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7125DF" w14:textId="79676A03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5FC6A045" w14:textId="24C32E04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5BCF4D0" w14:textId="61FF631C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A2688" w14:textId="30054A0C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7F4DE76" w14:textId="0EE3B446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7D08971E" w14:textId="68073167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F22C4" w14:textId="69647148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34E5BE0D" w14:textId="3572FD3B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D9A45A5" w14:textId="6CB8D482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D6CA0" w14:textId="2DAEFC81" w:rsidR="00573FD3" w:rsidRPr="00020089" w:rsidRDefault="00E55EEB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42FCF118" w14:textId="5FF16CFF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326EAC93" w14:textId="7CB9FDAE" w:rsidR="00573FD3" w:rsidRPr="00020089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573FD3" w:rsidRPr="00020089" w14:paraId="67BBA34D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FABE3" w14:textId="77777777" w:rsidR="00573FD3" w:rsidRPr="00020089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851F5A9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A3834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5AD445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8E2970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D8ADBE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E15D6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E874FB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C8A8A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573FD3" w:rsidRPr="00020089" w14:paraId="54F16B6B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B2A4" w14:textId="0310D351" w:rsidR="00573FD3" w:rsidRPr="00020089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F6061C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5336C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A26225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E9DA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6723D1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D7AE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BFDE04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14F3" w14:textId="77777777" w:rsidR="00573FD3" w:rsidRPr="00020089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373104" w:rsidRPr="00020089" w14:paraId="5E3DE0AA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9B513" w14:textId="327572D3" w:rsidR="008B2E0D" w:rsidRPr="00020089" w:rsidRDefault="00373104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โทเคนดิจิทัลเพื่อ</w:t>
            </w:r>
            <w:r w:rsidR="000C1248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</w:p>
          <w:p w14:paraId="0200264F" w14:textId="184D580A" w:rsidR="00373104" w:rsidRPr="00020089" w:rsidRDefault="008B2E0D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</w:t>
            </w:r>
            <w:r w:rsidR="0004593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การ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ลงทุน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CA5686" w14:textId="1233842E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64ADF" w14:textId="3D9F6F42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52FE9E" w14:textId="73128532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461</w:t>
            </w:r>
            <w:r w:rsidR="00762D37" w:rsidRPr="00020089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EB051" w14:textId="242B7A3D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BEE0C1" w14:textId="4DD89026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110FA" w14:textId="4FA32CE2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B4F785" w14:textId="3ADFB336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461</w:t>
            </w:r>
            <w:r w:rsidR="00A94F3F" w:rsidRPr="00020089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8AC10" w14:textId="360ABA30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</w:tr>
      <w:tr w:rsidR="00373104" w:rsidRPr="00020089" w14:paraId="047C08AE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C775" w14:textId="2B11ED5F" w:rsidR="00373104" w:rsidRPr="00020089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5083FB" w14:textId="5D62982C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42207" w14:textId="13EF7E81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FA4B79" w14:textId="77A43C34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461</w:t>
            </w:r>
            <w:r w:rsidR="00762D37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835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E2E23" w14:textId="0A5AE2FF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ACABA2" w14:textId="081EDC8C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416B87" w14:textId="73855E66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C6CF51" w14:textId="7B6CABFC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461</w:t>
            </w:r>
            <w:r w:rsidR="00A94F3F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C35E3" w14:textId="620ECEE3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</w:tr>
      <w:tr w:rsidR="00373104" w:rsidRPr="00020089" w14:paraId="2F3F7274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5FBF" w14:textId="77777777" w:rsidR="00373104" w:rsidRPr="00020089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83DABC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B288C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FF8349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C6E40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FE41ED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3EF2C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16B4F2A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8D27B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373104" w:rsidRPr="00020089" w14:paraId="4EF374C1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158B" w14:textId="5E55EE16" w:rsidR="00373104" w:rsidRPr="00020089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C2B4C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5C61F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CE5FFE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546C1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B8056D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D9A0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0D9D59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5173" w14:textId="77777777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373104" w:rsidRPr="00020089" w14:paraId="01374C70" w14:textId="77777777" w:rsidTr="00A60C63">
        <w:trPr>
          <w:trHeight w:val="1010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764EC" w14:textId="360115A7" w:rsidR="00B30105" w:rsidRPr="00020089" w:rsidRDefault="00373104" w:rsidP="00D5298B">
            <w:pPr>
              <w:ind w:left="-72"/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หนี้สิน</w:t>
            </w:r>
            <w:r w:rsidRPr="00020089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>ตราสา</w:t>
            </w:r>
            <w:r w:rsidR="00B30105" w:rsidRPr="00020089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>ร</w:t>
            </w:r>
            <w:r w:rsidRPr="00020089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>อนุพันธ</w:t>
            </w:r>
            <w:r w:rsidR="00B30105" w:rsidRPr="00020089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 xml:space="preserve">์ </w:t>
            </w:r>
          </w:p>
          <w:p w14:paraId="7B7C4BB5" w14:textId="77777777" w:rsidR="00B30105" w:rsidRPr="00020089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 - 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สัญญาซื้อขา</w:t>
            </w: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ย</w:t>
            </w:r>
          </w:p>
          <w:p w14:paraId="509D0484" w14:textId="71F44D05" w:rsidR="00B30105" w:rsidRPr="00020089" w:rsidRDefault="00D5298B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="00B30105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เงินต</w:t>
            </w:r>
            <w:r w:rsidR="00B30105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รา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ต่าง</w:t>
            </w:r>
            <w:r w:rsidR="00B30105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</w:p>
          <w:p w14:paraId="0A4945AA" w14:textId="5D4B0736" w:rsidR="00373104" w:rsidRPr="00020089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  <w:r w:rsidR="00D5298B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ประเทศล่วงหน้า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024E6B" w14:textId="2A74CA6B" w:rsidR="00373104" w:rsidRPr="00020089" w:rsidRDefault="004178D4" w:rsidP="004178D4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BCA81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5D711B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C68AFA7" w14:textId="77777777" w:rsidR="00B30105" w:rsidRPr="00020089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B873989" w14:textId="77FC4D42" w:rsidR="00373104" w:rsidRPr="00020089" w:rsidRDefault="00012E13" w:rsidP="00012E1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74348D5" w14:textId="77777777" w:rsidR="00762D37" w:rsidRPr="00020089" w:rsidRDefault="00762D37" w:rsidP="00A60C63">
            <w:pPr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B4DC4D5" w14:textId="77777777" w:rsidR="00762D37" w:rsidRPr="00020089" w:rsidRDefault="00762D37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184F4B9" w14:textId="77777777" w:rsidR="00762D37" w:rsidRPr="00020089" w:rsidRDefault="00762D37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AD5F01A" w14:textId="3A0FD4AD" w:rsidR="00762D37" w:rsidRPr="00020089" w:rsidRDefault="00E55EEB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285</w:t>
            </w:r>
            <w:r w:rsidR="00762D37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3CC09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CF5EB37" w14:textId="77777777" w:rsidR="00B30105" w:rsidRPr="00020089" w:rsidRDefault="00B30105" w:rsidP="00A60C63">
            <w:pPr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8BF2F65" w14:textId="77777777" w:rsidR="00B30105" w:rsidRPr="00020089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2AEFE93" w14:textId="280EDC17" w:rsidR="00373104" w:rsidRPr="00020089" w:rsidRDefault="00E55EEB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68F962" w14:textId="22FF9910" w:rsidR="00B951BA" w:rsidRPr="00020089" w:rsidRDefault="004178D4" w:rsidP="004178D4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E2DDD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E623EFD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DC571B" w14:textId="77777777" w:rsidR="00B30105" w:rsidRPr="00020089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7C341657" w14:textId="030686DF" w:rsidR="00373104" w:rsidRPr="00020089" w:rsidRDefault="00373104" w:rsidP="00A60C6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7CE6DE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7B1985E" w14:textId="77777777" w:rsidR="00A94F3F" w:rsidRPr="00020089" w:rsidRDefault="00A94F3F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232F3BCF" w14:textId="77777777" w:rsidR="00A94F3F" w:rsidRPr="00020089" w:rsidRDefault="00A94F3F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8C59F2" w14:textId="6922A192" w:rsidR="00A94F3F" w:rsidRPr="00020089" w:rsidRDefault="00E55EEB" w:rsidP="00A60C6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285</w:t>
            </w:r>
            <w:r w:rsidR="00A94F3F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529A09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2EC0917" w14:textId="77777777" w:rsidR="00373104" w:rsidRPr="00020089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3BBEC54" w14:textId="77777777" w:rsidR="00B30105" w:rsidRPr="00020089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8DB3CB" w14:textId="5C8F0C3A" w:rsidR="00373104" w:rsidRPr="00020089" w:rsidRDefault="00E55EEB" w:rsidP="00A60C6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</w:tr>
      <w:tr w:rsidR="00373104" w:rsidRPr="00020089" w14:paraId="72E5124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BD96" w14:textId="7DB286FD" w:rsidR="00373104" w:rsidRPr="00020089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74DB77" w14:textId="5D863D11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43202" w14:textId="44BBCD2F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CF3F09" w14:textId="601B90C8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285</w:t>
            </w:r>
            <w:r w:rsidR="00762D37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1FA9D" w14:textId="15DF1C04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E8114F" w14:textId="429FC91D" w:rsidR="00373104" w:rsidRPr="00020089" w:rsidRDefault="004178D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CC6FC" w14:textId="402E7282" w:rsidR="00373104" w:rsidRPr="00020089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9A8FBC" w14:textId="316DC564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285</w:t>
            </w:r>
            <w:r w:rsidR="00A94F3F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8DF22" w14:textId="69193F5D" w:rsidR="0037310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02008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</w:tr>
    </w:tbl>
    <w:p w14:paraId="653B4632" w14:textId="77777777" w:rsidR="00FA6102" w:rsidRPr="004E1003" w:rsidRDefault="00FA6102" w:rsidP="008B2E0D">
      <w:pPr>
        <w:jc w:val="thaiDistribute"/>
        <w:rPr>
          <w:rFonts w:ascii="Browallia New" w:eastAsia="Arial Unicode MS" w:hAnsi="Browallia New" w:cs="Browallia New"/>
          <w:spacing w:val="-2"/>
          <w:sz w:val="28"/>
          <w:szCs w:val="28"/>
          <w:lang w:val="en-GB"/>
        </w:rPr>
      </w:pPr>
    </w:p>
    <w:p w14:paraId="7F17B563" w14:textId="2A407A77" w:rsidR="00B220C3" w:rsidRPr="00D97886" w:rsidRDefault="00E55EEB" w:rsidP="008B2E0D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lang w:val="en-GB"/>
        </w:rPr>
      </w:pPr>
      <w:r w:rsidRPr="00E55EEB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lang w:val="en-GB"/>
        </w:rPr>
        <w:t>6</w:t>
      </w:r>
      <w:r w:rsidR="00B220C3" w:rsidRPr="00D97886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cs/>
          <w:lang w:val="en-GB"/>
        </w:rPr>
        <w:t>.</w:t>
      </w:r>
      <w:r w:rsidRPr="00E55EEB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lang w:val="en-GB"/>
        </w:rPr>
        <w:t>1</w:t>
      </w:r>
      <w:r w:rsidR="00B220C3" w:rsidRPr="00D97886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lang w:val="en-GB"/>
        </w:rPr>
        <w:tab/>
      </w:r>
      <w:r w:rsidR="00B220C3" w:rsidRPr="00D97886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cs/>
          <w:lang w:val="en-GB"/>
        </w:rPr>
        <w:t xml:space="preserve">เทคนิคการประเมินมูลค่าสำหรับการวัดมูลค่ายุติธรรมระดับที่ </w:t>
      </w:r>
      <w:r w:rsidRPr="00E55EEB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lang w:val="en-GB"/>
        </w:rPr>
        <w:t>2</w:t>
      </w:r>
      <w:r w:rsidR="00B220C3" w:rsidRPr="00D97886">
        <w:rPr>
          <w:rFonts w:ascii="Browallia New" w:eastAsia="Arial Unicode MS" w:hAnsi="Browallia New" w:cs="Browallia New"/>
          <w:b/>
          <w:bCs/>
          <w:color w:val="CF4A02"/>
          <w:spacing w:val="-2"/>
          <w:sz w:val="28"/>
          <w:szCs w:val="28"/>
          <w:cs/>
          <w:lang w:val="en-GB"/>
        </w:rPr>
        <w:t xml:space="preserve"> </w:t>
      </w:r>
    </w:p>
    <w:p w14:paraId="199D1F1B" w14:textId="77777777" w:rsidR="002E0D9E" w:rsidRPr="00234EF2" w:rsidRDefault="002E0D9E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96BF2CD" w14:textId="13F857DF" w:rsidR="00B220C3" w:rsidRPr="00234EF2" w:rsidRDefault="00B220C3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อ้างอิง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จากเส้นอัตราผลตอบแทนที่สังเกตได้ (</w:t>
      </w:r>
      <w:r w:rsidRPr="00234EF2">
        <w:rPr>
          <w:rFonts w:ascii="Browallia New" w:eastAsia="Arial Unicode MS" w:hAnsi="Browallia New" w:cs="Browallia New"/>
          <w:sz w:val="28"/>
          <w:szCs w:val="28"/>
        </w:rPr>
        <w:t>observable yield curve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) ผลกระทบของการคิดลดราคาสำหรับตราสารอนุพันธ์ซึ่งมีมูลค่ายุติธรรมอยู่ในระดับ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ไม่มีสาระสำคัญ</w:t>
      </w:r>
    </w:p>
    <w:p w14:paraId="112331B1" w14:textId="0E3618EA" w:rsidR="00F52190" w:rsidRPr="00234EF2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C6672AB" w14:textId="2E587211" w:rsidR="00F52190" w:rsidRPr="00234EF2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มูลค่ายุติธรรมของโทเคนด</w:t>
      </w:r>
      <w:r w:rsidR="00F40C32" w:rsidRPr="00234EF2">
        <w:rPr>
          <w:rFonts w:ascii="Browallia New" w:eastAsia="Arial Unicode MS" w:hAnsi="Browallia New" w:cs="Browallia New"/>
          <w:sz w:val="28"/>
          <w:szCs w:val="28"/>
          <w:cs/>
        </w:rPr>
        <w:t>ิ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จิทัลเพื่อการลงทุน คำนวณจากราคาปิดของหลักทรัพย์อ้างอิงจากศูนย์ซื้อขายสินทรัพย์ดิจิทัลที่ได้รับใบอนุญาตในประเทศไทย</w:t>
      </w:r>
    </w:p>
    <w:p w14:paraId="6D4E81C7" w14:textId="77777777" w:rsidR="00B220C3" w:rsidRPr="00234EF2" w:rsidRDefault="00B220C3" w:rsidP="008B2E0D">
      <w:pPr>
        <w:ind w:left="540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20848D58" w14:textId="32F67292" w:rsidR="008B2E0D" w:rsidRPr="002D6ACD" w:rsidRDefault="00B220C3" w:rsidP="00FA50D8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2D6ACD">
        <w:rPr>
          <w:rFonts w:ascii="Browallia New" w:eastAsia="Arial Unicode MS" w:hAnsi="Browallia New" w:cs="Browallia New"/>
          <w:spacing w:val="-7"/>
          <w:sz w:val="28"/>
          <w:szCs w:val="28"/>
          <w:cs/>
        </w:rPr>
        <w:t>มูลค่ายุติธรรมของเงินลงทุนในตราสารหนี้คํานวณจากกระแสเงินสดตามสัญญา คิดลดด้วยอัตราอ้างอิงจากราคาตลาด</w:t>
      </w:r>
      <w:r w:rsidRPr="002D6AC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ของตราสารหนี้</w:t>
      </w:r>
      <w:r w:rsidRPr="002D6ACD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อื่น</w:t>
      </w:r>
      <w:r w:rsidRPr="002D6AC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ที่มีราคาที่สามารถสังเกตได้ของคู่สัญญา</w:t>
      </w:r>
    </w:p>
    <w:p w14:paraId="766DF251" w14:textId="77777777" w:rsidR="003C6865" w:rsidRDefault="003C6865" w:rsidP="00FA50D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52DA2F5" w14:textId="77777777" w:rsidR="003C6865" w:rsidRDefault="003C6865" w:rsidP="00FA50D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0D0E67D" w14:textId="2D377445" w:rsidR="003308AB" w:rsidRPr="00FA50D8" w:rsidRDefault="003308AB" w:rsidP="003308AB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BB1929" w:rsidRPr="00234EF2" w14:paraId="7A990DB9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bookmarkEnd w:id="2"/>
          <w:p w14:paraId="2246362C" w14:textId="30F969B1" w:rsidR="00BB1929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7</w:t>
            </w:r>
            <w:r w:rsidR="00BB192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5E774A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58878F87" w14:textId="6193894E" w:rsidR="00817049" w:rsidRPr="00234EF2" w:rsidRDefault="0081704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077190" w14:textId="3AF62A69" w:rsidR="005E774A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เงินสดและรายการเทียบเท่าเงินสด 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และวันที่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ประกอบด้วย</w:t>
      </w:r>
    </w:p>
    <w:p w14:paraId="00D8CC19" w14:textId="77777777" w:rsidR="005E774A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5E774A" w:rsidRPr="00234EF2" w14:paraId="33EDD35F" w14:textId="77777777" w:rsidTr="00C25F9B">
        <w:tc>
          <w:tcPr>
            <w:tcW w:w="5717" w:type="dxa"/>
            <w:vAlign w:val="bottom"/>
          </w:tcPr>
          <w:p w14:paraId="1700A2C4" w14:textId="77777777" w:rsidR="005E774A" w:rsidRPr="00234EF2" w:rsidRDefault="005E774A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E3A351E" w14:textId="02303A38" w:rsidR="005E774A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A147B8B" w14:textId="0FB9BEB5" w:rsidR="005E774A" w:rsidRPr="00234EF2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C127203" w14:textId="46B3389E" w:rsidR="00FF00E6" w:rsidRDefault="00FF00E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>ปรับปรุงใหม่</w:t>
            </w:r>
          </w:p>
          <w:p w14:paraId="71AC1954" w14:textId="2D2E409C" w:rsidR="005E774A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5E774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254A293" w14:textId="778814B0" w:rsidR="005E774A" w:rsidRPr="00234EF2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5E774A" w:rsidRPr="00D447DD" w14:paraId="5C1B5355" w14:textId="77777777" w:rsidTr="00C25F9B">
        <w:tc>
          <w:tcPr>
            <w:tcW w:w="5717" w:type="dxa"/>
            <w:vAlign w:val="bottom"/>
          </w:tcPr>
          <w:p w14:paraId="45D2A1A1" w14:textId="77777777" w:rsidR="005E774A" w:rsidRPr="00D447DD" w:rsidRDefault="005E774A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8F6738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4779EFE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5E774A" w:rsidRPr="00D447DD" w14:paraId="37008E3E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1F58D4A6" w14:textId="77777777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E2A5F1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B04ECE2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5E774A" w:rsidRPr="00D447DD" w14:paraId="6218D85F" w14:textId="77777777" w:rsidTr="00C25F9B">
        <w:trPr>
          <w:trHeight w:val="167"/>
        </w:trPr>
        <w:tc>
          <w:tcPr>
            <w:tcW w:w="5717" w:type="dxa"/>
          </w:tcPr>
          <w:p w14:paraId="2B5DA8FB" w14:textId="5B74DF3A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3287176" w14:textId="7E8F8486" w:rsidR="005E774A" w:rsidRPr="00D447DD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80312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01959243" w14:textId="2B8A77AA" w:rsidR="005E774A" w:rsidRPr="00D447DD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5E774A" w:rsidRPr="00D447DD" w14:paraId="4A869D04" w14:textId="77777777" w:rsidTr="00C25F9B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1B204" w14:textId="2DA4946E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เงินฝากธนาคาร - กระแสรายวัน </w:t>
            </w:r>
          </w:p>
        </w:tc>
        <w:tc>
          <w:tcPr>
            <w:tcW w:w="1656" w:type="dxa"/>
            <w:shd w:val="clear" w:color="auto" w:fill="FAFAFA"/>
          </w:tcPr>
          <w:p w14:paraId="03873247" w14:textId="1E183CD1" w:rsidR="005E774A" w:rsidRPr="00D447DD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80312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627</w:t>
            </w:r>
            <w:r w:rsidR="0080312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313</w:t>
            </w:r>
          </w:p>
        </w:tc>
        <w:tc>
          <w:tcPr>
            <w:tcW w:w="1656" w:type="dxa"/>
            <w:vAlign w:val="center"/>
          </w:tcPr>
          <w:p w14:paraId="74A073C7" w14:textId="3D189532" w:rsidR="005E774A" w:rsidRPr="00D447DD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456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649</w:t>
            </w:r>
          </w:p>
        </w:tc>
      </w:tr>
      <w:tr w:rsidR="005E774A" w:rsidRPr="00234EF2" w14:paraId="3579E335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88E2" w14:textId="1DDF0A11" w:rsidR="005E774A" w:rsidRPr="00234EF2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เงินฝากธนาคาร - ออมทรัพย์  </w:t>
            </w:r>
          </w:p>
        </w:tc>
        <w:tc>
          <w:tcPr>
            <w:tcW w:w="1656" w:type="dxa"/>
            <w:shd w:val="clear" w:color="auto" w:fill="FAFAFA"/>
          </w:tcPr>
          <w:p w14:paraId="788A0530" w14:textId="4BACB3C8" w:rsidR="005E774A" w:rsidRPr="00234EF2" w:rsidRDefault="00E55EEB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141</w:t>
            </w:r>
            <w:r w:rsidR="00803126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644</w:t>
            </w:r>
            <w:r w:rsidR="00803126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407</w:t>
            </w:r>
          </w:p>
        </w:tc>
        <w:tc>
          <w:tcPr>
            <w:tcW w:w="1656" w:type="dxa"/>
            <w:vAlign w:val="center"/>
          </w:tcPr>
          <w:p w14:paraId="61F60064" w14:textId="3C9BB1E5" w:rsidR="005E774A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102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064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439</w:t>
            </w:r>
          </w:p>
        </w:tc>
      </w:tr>
      <w:tr w:rsidR="005E774A" w:rsidRPr="00234EF2" w14:paraId="3229D702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E2ACB" w14:textId="5C74E2D3" w:rsidR="005E774A" w:rsidRPr="00234EF2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เช็คในมือ</w:t>
            </w:r>
          </w:p>
        </w:tc>
        <w:tc>
          <w:tcPr>
            <w:tcW w:w="1656" w:type="dxa"/>
            <w:shd w:val="clear" w:color="auto" w:fill="FAFAFA"/>
          </w:tcPr>
          <w:p w14:paraId="5A8C6C9C" w14:textId="17E1511A" w:rsidR="005E774A" w:rsidRPr="00234EF2" w:rsidRDefault="00E55EEB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806</w:t>
            </w:r>
            <w:r w:rsidR="00803126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081</w:t>
            </w:r>
          </w:p>
        </w:tc>
        <w:tc>
          <w:tcPr>
            <w:tcW w:w="1656" w:type="dxa"/>
            <w:vAlign w:val="center"/>
          </w:tcPr>
          <w:p w14:paraId="582F85B8" w14:textId="712641C1" w:rsidR="005E774A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285</w:t>
            </w:r>
            <w:r w:rsidR="005E774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560</w:t>
            </w:r>
          </w:p>
        </w:tc>
      </w:tr>
      <w:tr w:rsidR="005E774A" w:rsidRPr="00234EF2" w14:paraId="7FD51F4C" w14:textId="77777777" w:rsidTr="00C25F9B">
        <w:tc>
          <w:tcPr>
            <w:tcW w:w="5717" w:type="dxa"/>
            <w:vAlign w:val="bottom"/>
          </w:tcPr>
          <w:p w14:paraId="68436A64" w14:textId="19075499" w:rsidR="005E774A" w:rsidRPr="00234EF2" w:rsidRDefault="00E374C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D55728A" w14:textId="43ACF96A" w:rsidR="005E774A" w:rsidRPr="00234EF2" w:rsidRDefault="00E55EEB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144</w:t>
            </w:r>
            <w:r w:rsidR="00803126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277</w:t>
            </w:r>
            <w:r w:rsidR="00803126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801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0DC5" w14:textId="484E4347" w:rsidR="005E774A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108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006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648</w:t>
            </w:r>
          </w:p>
        </w:tc>
      </w:tr>
    </w:tbl>
    <w:p w14:paraId="4654CDD6" w14:textId="3E69622F" w:rsidR="00BB1929" w:rsidRPr="00234EF2" w:rsidRDefault="00BB192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6BE87DF0" w14:textId="1C9C970E" w:rsidR="00BB1929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เงินฝากออมทรัพย์มีอัตราดอกเบี้ยร้อยละ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="00043FD2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15</w:t>
      </w:r>
      <w:r w:rsidR="00FA6102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</w:t>
      </w:r>
      <w:r w:rsidR="003C6865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>-</w:t>
      </w:r>
      <w:r w:rsidR="00FA6102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="00043FD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70</w:t>
      </w:r>
      <w:r w:rsidR="00043FD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ต่อปี 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(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31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2566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:</w:t>
      </w:r>
      <w:r w:rsidR="006F10D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C65B0D" w:rsidRPr="00234EF2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ร้อยละ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15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-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60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ต่อปี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)</w:t>
      </w:r>
      <w:r w:rsidR="00D824AE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 xml:space="preserve"> </w:t>
      </w:r>
    </w:p>
    <w:p w14:paraId="2E7F2BA6" w14:textId="5FBA583E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C13D17" w:rsidRPr="00234EF2" w14:paraId="58611EE3" w14:textId="77777777" w:rsidTr="005F73E1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2342E53D" w14:textId="7B1C25E3" w:rsidR="00C13D17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8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ลูกหนี้การค้าและลูกหนี้</w:t>
            </w:r>
            <w:r w:rsidR="00284E1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หมุนเวียน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อื่น</w:t>
            </w:r>
          </w:p>
        </w:tc>
      </w:tr>
    </w:tbl>
    <w:p w14:paraId="20EAE07B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234EF2" w14:paraId="7ED28807" w14:textId="77777777" w:rsidTr="005F73E1">
        <w:tc>
          <w:tcPr>
            <w:tcW w:w="5717" w:type="dxa"/>
            <w:vAlign w:val="bottom"/>
          </w:tcPr>
          <w:p w14:paraId="6DB28561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4B3CB01" w14:textId="0A896EB8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07FCD71" w14:textId="5D211204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1F92711" w14:textId="4027FF61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3E5C87CD" w14:textId="3287D601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234EF2" w14:paraId="3BB2B3F1" w14:textId="77777777" w:rsidTr="005F73E1">
        <w:tc>
          <w:tcPr>
            <w:tcW w:w="5717" w:type="dxa"/>
            <w:vAlign w:val="bottom"/>
          </w:tcPr>
          <w:p w14:paraId="6DB97C76" w14:textId="77777777" w:rsidR="00C13D17" w:rsidRPr="00234EF2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FE8A7E2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7D9465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234EF2" w14:paraId="042CDFBE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51AE08CE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4A20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D189C32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3639CBEC" w14:textId="77777777" w:rsidTr="005F73E1">
        <w:trPr>
          <w:trHeight w:val="167"/>
        </w:trPr>
        <w:tc>
          <w:tcPr>
            <w:tcW w:w="5717" w:type="dxa"/>
          </w:tcPr>
          <w:p w14:paraId="48902AA1" w14:textId="52899F35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ลูกหนี้การค้า </w:t>
            </w:r>
            <w:r w:rsidR="00C65B0D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DC03B94" w14:textId="741E15E5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251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662</w:t>
            </w:r>
          </w:p>
        </w:tc>
        <w:tc>
          <w:tcPr>
            <w:tcW w:w="1656" w:type="dxa"/>
            <w:vAlign w:val="center"/>
          </w:tcPr>
          <w:p w14:paraId="32BA757B" w14:textId="3F986BBE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234EF2" w14:paraId="7D71AAE7" w14:textId="77777777" w:rsidTr="005F73E1">
        <w:trPr>
          <w:trHeight w:val="167"/>
        </w:trPr>
        <w:tc>
          <w:tcPr>
            <w:tcW w:w="5717" w:type="dxa"/>
          </w:tcPr>
          <w:p w14:paraId="6250E736" w14:textId="22D2E01C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2F196" w14:textId="3F2F7A14" w:rsidR="00C13D17" w:rsidRPr="00234EF2" w:rsidRDefault="00A07B6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907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55BAE1B4" w14:textId="78E8C1E9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C13D17" w:rsidRPr="00234EF2" w14:paraId="7C2B1F02" w14:textId="77777777" w:rsidTr="005F73E1">
        <w:trPr>
          <w:trHeight w:val="167"/>
        </w:trPr>
        <w:tc>
          <w:tcPr>
            <w:tcW w:w="5717" w:type="dxa"/>
          </w:tcPr>
          <w:p w14:paraId="0CB64B12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ลูกหนี้การค้า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-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กิจการอื่น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6A9B6C" w14:textId="38ACF85B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343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96CAE" w14:textId="59AE02AF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  <w:tr w:rsidR="00C13D17" w:rsidRPr="00234EF2" w14:paraId="450451DE" w14:textId="77777777" w:rsidTr="005F73E1">
        <w:trPr>
          <w:trHeight w:val="167"/>
        </w:trPr>
        <w:tc>
          <w:tcPr>
            <w:tcW w:w="5717" w:type="dxa"/>
          </w:tcPr>
          <w:p w14:paraId="1D517ABA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DDF3BB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2DC35AF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07B744B2" w14:textId="77777777" w:rsidTr="005F73E1">
        <w:trPr>
          <w:trHeight w:val="167"/>
        </w:trPr>
        <w:tc>
          <w:tcPr>
            <w:tcW w:w="5717" w:type="dxa"/>
          </w:tcPr>
          <w:p w14:paraId="51C57C93" w14:textId="6E2AE4C1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</w:t>
            </w:r>
            <w:r w:rsidR="000C1248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หมุนเวียน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4905D2" w14:textId="0D8A93BF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</w:tcPr>
          <w:p w14:paraId="2C710AC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-</w:t>
            </w:r>
          </w:p>
        </w:tc>
      </w:tr>
      <w:tr w:rsidR="00C13D17" w:rsidRPr="00234EF2" w14:paraId="6F80C5F6" w14:textId="77777777" w:rsidTr="005F73E1">
        <w:trPr>
          <w:trHeight w:val="167"/>
        </w:trPr>
        <w:tc>
          <w:tcPr>
            <w:tcW w:w="5717" w:type="dxa"/>
          </w:tcPr>
          <w:p w14:paraId="1CD31052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25E158" w14:textId="1A3B746D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114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258</w:t>
            </w:r>
          </w:p>
        </w:tc>
        <w:tc>
          <w:tcPr>
            <w:tcW w:w="1656" w:type="dxa"/>
          </w:tcPr>
          <w:p w14:paraId="1042D8B8" w14:textId="4FE4A550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806</w:t>
            </w:r>
          </w:p>
        </w:tc>
      </w:tr>
      <w:tr w:rsidR="00C13D17" w:rsidRPr="00234EF2" w14:paraId="3C587D6E" w14:textId="77777777" w:rsidTr="005F73E1">
        <w:trPr>
          <w:trHeight w:val="167"/>
        </w:trPr>
        <w:tc>
          <w:tcPr>
            <w:tcW w:w="5717" w:type="dxa"/>
          </w:tcPr>
          <w:p w14:paraId="3A375445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เงินจ่ายล่วงหน้าค่าสินค้า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7A8B61A" w14:textId="42968438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119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736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956</w:t>
            </w:r>
          </w:p>
        </w:tc>
        <w:tc>
          <w:tcPr>
            <w:tcW w:w="1656" w:type="dxa"/>
            <w:vAlign w:val="center"/>
          </w:tcPr>
          <w:p w14:paraId="1E5EF7E3" w14:textId="7D789D0B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864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  <w:tr w:rsidR="00C13D17" w:rsidRPr="00234EF2" w14:paraId="095EE41D" w14:textId="77777777" w:rsidTr="005F73E1">
        <w:trPr>
          <w:trHeight w:val="167"/>
        </w:trPr>
        <w:tc>
          <w:tcPr>
            <w:tcW w:w="5717" w:type="dxa"/>
          </w:tcPr>
          <w:p w14:paraId="29D0C71E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73A1CA" w14:textId="3FA265CE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E914D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364</w:t>
            </w:r>
            <w:r w:rsidR="00E914D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551</w:t>
            </w:r>
          </w:p>
        </w:tc>
        <w:tc>
          <w:tcPr>
            <w:tcW w:w="1656" w:type="dxa"/>
            <w:vAlign w:val="center"/>
          </w:tcPr>
          <w:p w14:paraId="74129EB1" w14:textId="4E426DBA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496</w:t>
            </w:r>
          </w:p>
        </w:tc>
      </w:tr>
      <w:tr w:rsidR="00C13D17" w:rsidRPr="00234EF2" w14:paraId="7D8961E3" w14:textId="77777777" w:rsidTr="005F73E1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1F119" w14:textId="4A56C3F9" w:rsidR="00C13D17" w:rsidRPr="00234EF2" w:rsidRDefault="001D4F2B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06B0748" w14:textId="528B8880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892</w:t>
            </w:r>
            <w:r w:rsidR="00A07B6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502F54D" w14:textId="23162BFA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825</w:t>
            </w:r>
          </w:p>
        </w:tc>
      </w:tr>
      <w:tr w:rsidR="00C13D17" w:rsidRPr="00234EF2" w14:paraId="443A3315" w14:textId="77777777" w:rsidTr="005F73E1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41C8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2515EB6" w14:textId="00FF7580" w:rsidR="00C13D17" w:rsidRPr="00234EF2" w:rsidRDefault="00E55EEB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176</w:t>
            </w:r>
            <w:r w:rsidR="00E914D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511</w:t>
            </w:r>
            <w:r w:rsidR="00E914D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916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49C8" w14:textId="067D0B76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132</w:t>
            </w:r>
          </w:p>
        </w:tc>
      </w:tr>
    </w:tbl>
    <w:p w14:paraId="661C84A6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4AA18BED" w14:textId="0280CBC8" w:rsidR="008B2E0D" w:rsidRPr="00234EF2" w:rsidRDefault="008B2E0D">
      <w:pPr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br w:type="page"/>
      </w:r>
    </w:p>
    <w:p w14:paraId="7B11CE16" w14:textId="16CB3555" w:rsidR="00DE6B54" w:rsidRPr="00234EF2" w:rsidRDefault="00DE6B54" w:rsidP="00DE6B54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lastRenderedPageBreak/>
        <w:t>การเปลี่ยนแปลงของ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เงินจ่ายล่วงหน้าค่าสินค้า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สำหรับรอบระยะเวลา</w:t>
      </w:r>
      <w:r w:rsidRPr="007B0C50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เก้าเดือน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751C25B7" w14:textId="77777777" w:rsidR="00DE6B54" w:rsidRPr="003C6865" w:rsidRDefault="00DE6B54" w:rsidP="00DE6B54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DE6B54" w:rsidRPr="00234EF2" w14:paraId="193963C3" w14:textId="77777777" w:rsidTr="00CD68B5">
        <w:tc>
          <w:tcPr>
            <w:tcW w:w="7380" w:type="dxa"/>
            <w:vAlign w:val="bottom"/>
          </w:tcPr>
          <w:p w14:paraId="53DFC3E8" w14:textId="77777777" w:rsidR="00DE6B54" w:rsidRPr="00234EF2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6B80CF" w14:textId="77777777" w:rsidR="00DE6B54" w:rsidRPr="00234EF2" w:rsidRDefault="00DE6B54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DE6B54" w:rsidRPr="00D447DD" w14:paraId="4391A392" w14:textId="77777777" w:rsidTr="00CD68B5">
        <w:tc>
          <w:tcPr>
            <w:tcW w:w="7380" w:type="dxa"/>
            <w:vAlign w:val="bottom"/>
          </w:tcPr>
          <w:p w14:paraId="49B4EC28" w14:textId="77777777" w:rsidR="00DE6B54" w:rsidRPr="00D447DD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D49CD6" w14:textId="77777777" w:rsidR="00DE6B54" w:rsidRPr="00D447DD" w:rsidRDefault="00DE6B54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  <w:lang w:val="en-GB"/>
              </w:rPr>
            </w:pPr>
          </w:p>
        </w:tc>
      </w:tr>
      <w:tr w:rsidR="00DE6B54" w:rsidRPr="00234EF2" w14:paraId="61F2B9F4" w14:textId="77777777" w:rsidTr="00CD68B5">
        <w:trPr>
          <w:trHeight w:val="167"/>
        </w:trPr>
        <w:tc>
          <w:tcPr>
            <w:tcW w:w="7380" w:type="dxa"/>
            <w:vAlign w:val="bottom"/>
          </w:tcPr>
          <w:p w14:paraId="453CEC1C" w14:textId="46676E0A" w:rsidR="00DE6B54" w:rsidRPr="00234EF2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D3AC05E" w14:textId="5B1BA548" w:rsidR="00DE6B54" w:rsidRPr="00234EF2" w:rsidRDefault="00E55EEB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864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  <w:tr w:rsidR="00DE6B54" w:rsidRPr="00234EF2" w14:paraId="6CF3D0B7" w14:textId="77777777" w:rsidTr="00CD68B5">
        <w:trPr>
          <w:trHeight w:val="167"/>
        </w:trPr>
        <w:tc>
          <w:tcPr>
            <w:tcW w:w="7380" w:type="dxa"/>
          </w:tcPr>
          <w:p w14:paraId="3B5F4107" w14:textId="56B8A5AA" w:rsidR="00DE6B54" w:rsidRPr="00234EF2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>เงินจ่ายล่วงหน้าค่าสินค้าที่เพิ่มขึ้น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04E7538" w14:textId="028F0028" w:rsidR="00DE6B54" w:rsidRPr="00234EF2" w:rsidRDefault="00E55EEB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343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093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725</w:t>
            </w:r>
          </w:p>
        </w:tc>
      </w:tr>
      <w:tr w:rsidR="00DE6B54" w:rsidRPr="00234EF2" w14:paraId="2FCAFEF7" w14:textId="77777777" w:rsidTr="00CD68B5">
        <w:trPr>
          <w:trHeight w:val="167"/>
        </w:trPr>
        <w:tc>
          <w:tcPr>
            <w:tcW w:w="7380" w:type="dxa"/>
          </w:tcPr>
          <w:p w14:paraId="609AE17B" w14:textId="4527E32D" w:rsidR="00DE6B54" w:rsidRPr="00234EF2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เงินจ่ายล่วงหน้าค่าสินค้าที่</w:t>
            </w:r>
            <w:r w:rsidR="001B3053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ได้รับ</w:t>
            </w:r>
            <w:r w:rsidR="00C3279B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  <w:lang w:val="en-GB"/>
              </w:rPr>
              <w:t>สินค้า</w:t>
            </w: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C92631" w14:textId="32C23295" w:rsidR="00DE6B54" w:rsidRPr="00234EF2" w:rsidRDefault="001717C6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297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220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967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DE6B54" w:rsidRPr="00234EF2" w14:paraId="235987FB" w14:textId="77777777" w:rsidTr="00CD68B5">
        <w:trPr>
          <w:trHeight w:val="167"/>
        </w:trPr>
        <w:tc>
          <w:tcPr>
            <w:tcW w:w="7380" w:type="dxa"/>
          </w:tcPr>
          <w:p w14:paraId="19A4296B" w14:textId="7EBD5E10" w:rsidR="00DE6B54" w:rsidRPr="00234EF2" w:rsidRDefault="00DE6B54" w:rsidP="00CD68B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D59FA0" w14:textId="558ACE27" w:rsidR="00DE6B54" w:rsidRPr="00234EF2" w:rsidRDefault="00E55EEB" w:rsidP="00CD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119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736</w:t>
            </w:r>
            <w:r w:rsidR="001717C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956</w:t>
            </w:r>
          </w:p>
        </w:tc>
      </w:tr>
    </w:tbl>
    <w:p w14:paraId="0567D2E2" w14:textId="77777777" w:rsidR="00DE6B54" w:rsidRDefault="00DE6B54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634FFBB9" w14:textId="7B8A6A72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และวันที่ </w:t>
      </w:r>
      <w:r w:rsidR="00E55EEB" w:rsidRPr="00E55EEB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0E78E68A" w14:textId="77777777" w:rsidR="00C13D17" w:rsidRPr="00234EF2" w:rsidRDefault="00C13D17" w:rsidP="008B2E0D">
      <w:pPr>
        <w:rPr>
          <w:rFonts w:ascii="Browallia New" w:eastAsia="Arial Unicode MS" w:hAnsi="Browallia New" w:cs="Browallia New"/>
          <w:cap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234EF2" w14:paraId="37FD46A4" w14:textId="77777777" w:rsidTr="005F73E1">
        <w:tc>
          <w:tcPr>
            <w:tcW w:w="5717" w:type="dxa"/>
            <w:vAlign w:val="bottom"/>
          </w:tcPr>
          <w:p w14:paraId="4F30F90D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CF350D" w14:textId="457D53A7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C32F895" w14:textId="33DCE62D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774333" w14:textId="19BBB8CE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1C59B18E" w14:textId="535CF266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234EF2" w14:paraId="4A2A97C0" w14:textId="77777777" w:rsidTr="005F73E1">
        <w:tc>
          <w:tcPr>
            <w:tcW w:w="5717" w:type="dxa"/>
            <w:vAlign w:val="bottom"/>
          </w:tcPr>
          <w:p w14:paraId="0A8BC1F2" w14:textId="77777777" w:rsidR="00C13D17" w:rsidRPr="00234EF2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9C1584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4F23010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D447DD" w14:paraId="07CD8868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5F0C7498" w14:textId="77777777" w:rsidR="00C13D17" w:rsidRPr="00D447DD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E1CEDF" w14:textId="77777777" w:rsidR="00C13D17" w:rsidRPr="00D447DD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0CA312E" w14:textId="77777777" w:rsidR="00C13D17" w:rsidRPr="00D447DD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C13D17" w:rsidRPr="00234EF2" w14:paraId="0C088243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72F6B753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E3D82B" w14:textId="0EE7F44C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850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918</w:t>
            </w:r>
          </w:p>
        </w:tc>
        <w:tc>
          <w:tcPr>
            <w:tcW w:w="1656" w:type="dxa"/>
            <w:vAlign w:val="center"/>
          </w:tcPr>
          <w:p w14:paraId="28E8F4EA" w14:textId="05325008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689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853</w:t>
            </w:r>
          </w:p>
        </w:tc>
      </w:tr>
      <w:tr w:rsidR="00C13D17" w:rsidRPr="00234EF2" w14:paraId="2ADCE6DE" w14:textId="77777777" w:rsidTr="005F73E1">
        <w:trPr>
          <w:trHeight w:val="167"/>
        </w:trPr>
        <w:tc>
          <w:tcPr>
            <w:tcW w:w="5717" w:type="dxa"/>
          </w:tcPr>
          <w:p w14:paraId="3D7A023B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CB46CA0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00B7EBC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4AAAB2E2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7791A79D" w14:textId="5F257183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ไม่เกิน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9D83CFE" w14:textId="679AEDC1" w:rsidR="00C13D17" w:rsidRPr="00234EF2" w:rsidRDefault="00E55EEB" w:rsidP="007B703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331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319</w:t>
            </w:r>
          </w:p>
        </w:tc>
        <w:tc>
          <w:tcPr>
            <w:tcW w:w="1656" w:type="dxa"/>
            <w:vAlign w:val="center"/>
          </w:tcPr>
          <w:p w14:paraId="67A89D62" w14:textId="7F3F2281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632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C13D17" w:rsidRPr="00234EF2" w14:paraId="0B2D9ABB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119D72BA" w14:textId="22DBEA96" w:rsidR="00C13D17" w:rsidRPr="00234EF2" w:rsidRDefault="00E55EEB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- 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0470F41" w14:textId="63CB609D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449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692</w:t>
            </w:r>
          </w:p>
        </w:tc>
        <w:tc>
          <w:tcPr>
            <w:tcW w:w="1656" w:type="dxa"/>
            <w:vAlign w:val="center"/>
          </w:tcPr>
          <w:p w14:paraId="2121079B" w14:textId="01417FE0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279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723</w:t>
            </w:r>
          </w:p>
        </w:tc>
      </w:tr>
      <w:tr w:rsidR="00C13D17" w:rsidRPr="00234EF2" w14:paraId="1C4FA3B2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6F95AE1B" w14:textId="769D815C" w:rsidR="00C13D17" w:rsidRPr="00234EF2" w:rsidRDefault="00E55EEB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- 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452829" w14:textId="6FF0B720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907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826</w:t>
            </w:r>
          </w:p>
        </w:tc>
        <w:tc>
          <w:tcPr>
            <w:tcW w:w="1656" w:type="dxa"/>
            <w:vAlign w:val="center"/>
          </w:tcPr>
          <w:p w14:paraId="64228B87" w14:textId="2EB42657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250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158</w:t>
            </w:r>
          </w:p>
        </w:tc>
      </w:tr>
      <w:tr w:rsidR="00C13D17" w:rsidRPr="00234EF2" w14:paraId="559D7B23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36479B7D" w14:textId="567BE762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เกินกว่า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24CA3F" w14:textId="38A96725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711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426FC9CC" w14:textId="12FC555B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924</w:t>
            </w:r>
          </w:p>
        </w:tc>
      </w:tr>
      <w:tr w:rsidR="00C13D17" w:rsidRPr="00234EF2" w14:paraId="43A1B445" w14:textId="77777777" w:rsidTr="005F73E1">
        <w:trPr>
          <w:trHeight w:val="167"/>
        </w:trPr>
        <w:tc>
          <w:tcPr>
            <w:tcW w:w="5717" w:type="dxa"/>
          </w:tcPr>
          <w:p w14:paraId="1589DA5D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8AE3CC" w14:textId="03617152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251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662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F51E3EC" w14:textId="6928C52E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4900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4900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234EF2" w14:paraId="4030E9C1" w14:textId="77777777" w:rsidTr="005F73E1">
        <w:trPr>
          <w:trHeight w:val="167"/>
        </w:trPr>
        <w:tc>
          <w:tcPr>
            <w:tcW w:w="5717" w:type="dxa"/>
          </w:tcPr>
          <w:p w14:paraId="2D8D853F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3D94FC" w14:textId="14AFAC8C" w:rsidR="00C13D17" w:rsidRPr="00234EF2" w:rsidRDefault="001D70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907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A894BE2" w14:textId="3A89D19D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C13D17" w:rsidRPr="00234EF2" w14:paraId="1BB4CF83" w14:textId="77777777" w:rsidTr="005F73E1">
        <w:trPr>
          <w:trHeight w:val="167"/>
        </w:trPr>
        <w:tc>
          <w:tcPr>
            <w:tcW w:w="5717" w:type="dxa"/>
          </w:tcPr>
          <w:p w14:paraId="2F8463FC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FC9058" w14:textId="5FE0E2EB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343</w:t>
            </w:r>
            <w:r w:rsidR="001D7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329E" w14:textId="7FC31797" w:rsidR="00C13D1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</w:tbl>
    <w:p w14:paraId="0AD833AB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234EF2" w14:paraId="26227772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30A479" w14:textId="414E05C9" w:rsidR="003C033C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สินค้าคงเหลือ</w:t>
            </w:r>
          </w:p>
        </w:tc>
      </w:tr>
    </w:tbl>
    <w:p w14:paraId="134D20D1" w14:textId="77777777" w:rsidR="003C033C" w:rsidRPr="00234EF2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3C033C" w:rsidRPr="00234EF2" w14:paraId="48CC38EA" w14:textId="77777777" w:rsidTr="005F73E1">
        <w:tc>
          <w:tcPr>
            <w:tcW w:w="5717" w:type="dxa"/>
            <w:vAlign w:val="bottom"/>
          </w:tcPr>
          <w:p w14:paraId="10F0A195" w14:textId="77777777" w:rsidR="003C033C" w:rsidRPr="00234EF2" w:rsidRDefault="003C033C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A7398AF" w14:textId="7AE54EBE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FB55D52" w14:textId="0B478936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BC9F46C" w14:textId="18A6394F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DB2A0B5" w14:textId="78620DE8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3C033C" w:rsidRPr="00234EF2" w14:paraId="422D543C" w14:textId="77777777" w:rsidTr="005F73E1">
        <w:tc>
          <w:tcPr>
            <w:tcW w:w="5717" w:type="dxa"/>
            <w:vAlign w:val="bottom"/>
          </w:tcPr>
          <w:p w14:paraId="5DB037E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C5DA363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F51DA37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3C033C" w:rsidRPr="00234EF2" w14:paraId="4C96016F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60055CFC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CD0B8F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D4148E2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3C033C" w:rsidRPr="00234EF2" w14:paraId="1BDAC7E0" w14:textId="77777777" w:rsidTr="005F73E1">
        <w:trPr>
          <w:trHeight w:val="167"/>
        </w:trPr>
        <w:tc>
          <w:tcPr>
            <w:tcW w:w="5717" w:type="dxa"/>
          </w:tcPr>
          <w:p w14:paraId="31C1D891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49DF2F6" w14:textId="76A0C22D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040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766</w:t>
            </w:r>
          </w:p>
        </w:tc>
        <w:tc>
          <w:tcPr>
            <w:tcW w:w="1656" w:type="dxa"/>
            <w:vAlign w:val="center"/>
          </w:tcPr>
          <w:p w14:paraId="6A7EC1B9" w14:textId="4290DC10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41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785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3C033C" w:rsidRPr="00234EF2" w14:paraId="3DFE63D6" w14:textId="77777777" w:rsidTr="005F73E1">
        <w:trPr>
          <w:trHeight w:val="167"/>
        </w:trPr>
        <w:tc>
          <w:tcPr>
            <w:tcW w:w="5717" w:type="dxa"/>
          </w:tcPr>
          <w:p w14:paraId="3332A4E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8ED2B87" w14:textId="6F17206F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091</w:t>
            </w:r>
          </w:p>
        </w:tc>
        <w:tc>
          <w:tcPr>
            <w:tcW w:w="1656" w:type="dxa"/>
            <w:vAlign w:val="center"/>
          </w:tcPr>
          <w:p w14:paraId="7DABAC50" w14:textId="6F6ED33A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365</w:t>
            </w:r>
          </w:p>
        </w:tc>
      </w:tr>
      <w:tr w:rsidR="003C033C" w:rsidRPr="00234EF2" w14:paraId="65FB5FF5" w14:textId="77777777" w:rsidTr="005F73E1">
        <w:trPr>
          <w:trHeight w:val="167"/>
        </w:trPr>
        <w:tc>
          <w:tcPr>
            <w:tcW w:w="5717" w:type="dxa"/>
          </w:tcPr>
          <w:p w14:paraId="6348DC6F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3D8A67" w14:textId="36BBBD53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888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324</w:t>
            </w:r>
          </w:p>
        </w:tc>
        <w:tc>
          <w:tcPr>
            <w:tcW w:w="1656" w:type="dxa"/>
            <w:vAlign w:val="center"/>
          </w:tcPr>
          <w:p w14:paraId="3CF389D4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-</w:t>
            </w:r>
          </w:p>
        </w:tc>
      </w:tr>
      <w:tr w:rsidR="003C033C" w:rsidRPr="00234EF2" w14:paraId="1FF5122D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779D20F4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062082" w14:textId="6490E3A0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243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019FC69" w14:textId="06BBE697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093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211</w:t>
            </w:r>
          </w:p>
        </w:tc>
      </w:tr>
      <w:tr w:rsidR="003C033C" w:rsidRPr="00234EF2" w14:paraId="3F0FEE93" w14:textId="77777777" w:rsidTr="005F73E1">
        <w:trPr>
          <w:trHeight w:val="167"/>
        </w:trPr>
        <w:tc>
          <w:tcPr>
            <w:tcW w:w="5717" w:type="dxa"/>
          </w:tcPr>
          <w:p w14:paraId="17C70D82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5E00CE" w14:textId="4865ADEB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244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545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1351AABE" w14:textId="510D5070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878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917</w:t>
            </w:r>
          </w:p>
        </w:tc>
      </w:tr>
      <w:tr w:rsidR="003C033C" w:rsidRPr="00234EF2" w14:paraId="1BEC5CA5" w14:textId="77777777" w:rsidTr="005F73E1">
        <w:trPr>
          <w:trHeight w:val="167"/>
        </w:trPr>
        <w:tc>
          <w:tcPr>
            <w:tcW w:w="5717" w:type="dxa"/>
          </w:tcPr>
          <w:p w14:paraId="6140560A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31B943" w14:textId="1A9B9009" w:rsidR="003C033C" w:rsidRPr="00234EF2" w:rsidRDefault="007349D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158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445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1A9D344E" w14:textId="36233328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784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470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3C033C" w:rsidRPr="00234EF2" w14:paraId="11C98018" w14:textId="77777777" w:rsidTr="005F73E1">
        <w:trPr>
          <w:trHeight w:val="167"/>
        </w:trPr>
        <w:tc>
          <w:tcPr>
            <w:tcW w:w="5717" w:type="dxa"/>
          </w:tcPr>
          <w:p w14:paraId="55AAE44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047CCB" w14:textId="495BC507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41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086</w:t>
            </w:r>
            <w:r w:rsidR="007349DC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43B07" w14:textId="0593D2C4" w:rsidR="003C033C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094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447</w:t>
            </w:r>
          </w:p>
        </w:tc>
      </w:tr>
    </w:tbl>
    <w:p w14:paraId="11566C87" w14:textId="77777777" w:rsidR="002D6ACD" w:rsidRDefault="002D6ACD">
      <w:pPr>
        <w:rPr>
          <w:rFonts w:ascii="Browallia New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234EF2" w14:paraId="37C773FC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17DA965F" w14:textId="19F0800F" w:rsidR="003C033C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10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เงินฝากธนาคารที่มีภาระค้ำประกัน</w:t>
            </w:r>
          </w:p>
        </w:tc>
      </w:tr>
    </w:tbl>
    <w:p w14:paraId="79B94A3C" w14:textId="77777777" w:rsidR="003C033C" w:rsidRPr="00234EF2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48F5C841" w14:textId="7523C135" w:rsidR="006F10D4" w:rsidRPr="00234EF2" w:rsidRDefault="006F10D4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30</w:t>
      </w:r>
      <w:r w:rsidR="007B0C50" w:rsidRPr="007B0C50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บริษัทมีเงินฝากธนาคารที่มีภาระค้ำประกันเพื่อเป็นหลักประกันสำหรับหนังสือ</w:t>
      </w:r>
      <w:r w:rsidR="008B2E0D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ค้ำประกันที่ออกโดยสถาบัน</w:t>
      </w:r>
      <w:r w:rsidR="00D011A1"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/>
        </w:rPr>
        <w:t>ทางการเงิน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สำหรับการชำระเงิน</w:t>
      </w:r>
      <w:r w:rsidR="00901EFF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ค่า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สินค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้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า</w:t>
      </w:r>
      <w:r w:rsidR="00DB256C"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/>
        </w:rPr>
        <w:t>และ</w:t>
      </w:r>
      <w:r w:rsidR="00DB256C" w:rsidRPr="00DB256C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ใช้</w:t>
      </w:r>
      <w:r w:rsidR="00B43B5F"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/>
        </w:rPr>
        <w:t>เป็น</w:t>
      </w:r>
      <w:r w:rsidR="00DB256C" w:rsidRPr="00DB256C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หลักประกันตามสัญญากับหน่วยงานราชการ</w:t>
      </w:r>
      <w:r w:rsidR="00901EFF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จำนวน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6</w:t>
      </w:r>
      <w:r w:rsidR="00250FFA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11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 (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ธันวาคม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พ.ศ.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2566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: 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ล้านบาท)</w:t>
      </w:r>
      <w:r w:rsidR="002E132A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(หมายเหตุ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22</w:t>
      </w:r>
      <w:r w:rsidR="002E132A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)</w:t>
      </w:r>
    </w:p>
    <w:p w14:paraId="6C2534C4" w14:textId="2C5FF71F" w:rsidR="006F2F87" w:rsidRPr="00234EF2" w:rsidRDefault="006F2F87">
      <w:pPr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5F73E1" w:rsidRPr="00234EF2" w14:paraId="536A381E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  <w:hideMark/>
          </w:tcPr>
          <w:p w14:paraId="065DB15F" w14:textId="7A4C9F5E" w:rsidR="005F73E1" w:rsidRPr="00234EF2" w:rsidRDefault="00E55EEB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11</w:t>
            </w:r>
            <w:r w:rsidR="005F73E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5F73E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สินทรัพย์สิทธิการใช้</w:t>
            </w:r>
          </w:p>
        </w:tc>
      </w:tr>
    </w:tbl>
    <w:p w14:paraId="2CF7AFFD" w14:textId="77777777" w:rsidR="005F73E1" w:rsidRPr="00D5298B" w:rsidRDefault="005F73E1" w:rsidP="00D5298B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cs/>
          <w:lang w:val="en-GB"/>
        </w:rPr>
      </w:pPr>
    </w:p>
    <w:p w14:paraId="352755A0" w14:textId="6B03F0C4" w:rsidR="005F73E1" w:rsidRPr="00234EF2" w:rsidRDefault="005F73E1" w:rsidP="00C8045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การเปลี่ยนแปลงของสินทรัพย์สิทธิการใช้สำหรับรอบระยะเวลา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เก้าเดือน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410CB75D" w14:textId="77777777" w:rsidR="005F73E1" w:rsidRPr="00D5298B" w:rsidRDefault="005F73E1" w:rsidP="00D5298B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5F73E1" w:rsidRPr="00234EF2" w14:paraId="2DECC2EA" w14:textId="77777777" w:rsidTr="005F73E1">
        <w:tc>
          <w:tcPr>
            <w:tcW w:w="7380" w:type="dxa"/>
            <w:vAlign w:val="bottom"/>
          </w:tcPr>
          <w:p w14:paraId="1FE33544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7F3A4E" w14:textId="77777777" w:rsidR="005F73E1" w:rsidRPr="00234EF2" w:rsidRDefault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5F73E1" w:rsidRPr="00D447DD" w14:paraId="14046976" w14:textId="77777777" w:rsidTr="005F73E1">
        <w:trPr>
          <w:trHeight w:val="167"/>
        </w:trPr>
        <w:tc>
          <w:tcPr>
            <w:tcW w:w="7380" w:type="dxa"/>
            <w:vAlign w:val="bottom"/>
          </w:tcPr>
          <w:p w14:paraId="6EFE5928" w14:textId="77777777" w:rsidR="005F73E1" w:rsidRPr="00D447DD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AF3EAE" w14:textId="77777777" w:rsidR="005F73E1" w:rsidRPr="00D447DD" w:rsidRDefault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5F73E1" w:rsidRPr="00234EF2" w14:paraId="7DB488E6" w14:textId="77777777" w:rsidTr="00CC35A3">
        <w:trPr>
          <w:trHeight w:val="167"/>
        </w:trPr>
        <w:tc>
          <w:tcPr>
            <w:tcW w:w="7380" w:type="dxa"/>
            <w:hideMark/>
          </w:tcPr>
          <w:p w14:paraId="084E9BF4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AC18913" w14:textId="69ED489B" w:rsidR="005F73E1" w:rsidRPr="00234EF2" w:rsidRDefault="00E55EE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693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088</w:t>
            </w:r>
          </w:p>
        </w:tc>
      </w:tr>
      <w:tr w:rsidR="005F73E1" w:rsidRPr="00234EF2" w14:paraId="5520A09D" w14:textId="77777777" w:rsidTr="00CC35A3">
        <w:trPr>
          <w:trHeight w:val="167"/>
        </w:trPr>
        <w:tc>
          <w:tcPr>
            <w:tcW w:w="7380" w:type="dxa"/>
            <w:hideMark/>
          </w:tcPr>
          <w:p w14:paraId="11F4C815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6AC9016" w14:textId="6F81FCD1" w:rsidR="005F73E1" w:rsidRPr="00234EF2" w:rsidRDefault="00E55EEB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201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513</w:t>
            </w:r>
          </w:p>
        </w:tc>
      </w:tr>
      <w:tr w:rsidR="005F73E1" w:rsidRPr="00234EF2" w14:paraId="2E30A853" w14:textId="77777777" w:rsidTr="00CC35A3">
        <w:trPr>
          <w:trHeight w:val="167"/>
        </w:trPr>
        <w:tc>
          <w:tcPr>
            <w:tcW w:w="7380" w:type="dxa"/>
            <w:hideMark/>
          </w:tcPr>
          <w:p w14:paraId="5FBE945B" w14:textId="7295C96A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โอน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ไปส่วนปรับปรุงอาคารเช่าและอุปกรณ์ 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D4E416C" w14:textId="22EB441B" w:rsidR="005F73E1" w:rsidRPr="00234EF2" w:rsidRDefault="00BE03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579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923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5F73E1" w:rsidRPr="00234EF2" w14:paraId="6779B80D" w14:textId="77777777" w:rsidTr="00CC35A3">
        <w:trPr>
          <w:trHeight w:val="167"/>
        </w:trPr>
        <w:tc>
          <w:tcPr>
            <w:tcW w:w="7380" w:type="dxa"/>
            <w:hideMark/>
          </w:tcPr>
          <w:p w14:paraId="1BB634B2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106183" w14:textId="4FF3CCA4" w:rsidR="005F73E1" w:rsidRPr="00234EF2" w:rsidRDefault="00BE0376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800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037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5F73E1" w:rsidRPr="00234EF2" w14:paraId="0DD034BD" w14:textId="77777777" w:rsidTr="00CC35A3">
        <w:trPr>
          <w:trHeight w:val="167"/>
        </w:trPr>
        <w:tc>
          <w:tcPr>
            <w:tcW w:w="7380" w:type="dxa"/>
            <w:hideMark/>
          </w:tcPr>
          <w:p w14:paraId="4396C648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417FCB" w14:textId="7F96EC45" w:rsidR="005F73E1" w:rsidRPr="00234EF2" w:rsidRDefault="00E55EEB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514</w:t>
            </w:r>
            <w:r w:rsidR="00BE0376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641</w:t>
            </w:r>
          </w:p>
        </w:tc>
      </w:tr>
    </w:tbl>
    <w:p w14:paraId="0783EDA9" w14:textId="77777777" w:rsidR="005F73E1" w:rsidRPr="00D5298B" w:rsidRDefault="005F73E1" w:rsidP="00D5298B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p w14:paraId="429CA2A8" w14:textId="7154BC6F" w:rsidR="00C20767" w:rsidRDefault="00C3279B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C3279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บริษัทเช่าสินทรัพย์หลายประเภทประกอบด้วย อาคารสำนักงานและคลังสินค้า อายุเช่าเท่ากับ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C3279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ปี โดยมีสิทธิต่ออายุสัญญาเช่าตามเงื่อนไขที่ตกลงร่วมกัน และยานพาหนะ อายุเช่าเท่ากับ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C3279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ปี</w:t>
      </w:r>
    </w:p>
    <w:p w14:paraId="4807B0B7" w14:textId="77777777" w:rsidR="00C3279B" w:rsidRPr="00D5298B" w:rsidRDefault="00C3279B" w:rsidP="005F73E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p w14:paraId="0A755ACA" w14:textId="65B785E7" w:rsidR="004B4474" w:rsidRPr="00D5298B" w:rsidRDefault="004B4474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ในเดือนเมษายน 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ศ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.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3100C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บริษัท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ได้โอนยานพาหนะบางส่วนจากสินทรัพย์สิทธิการใช้ไปเป็นส่วนหนึ่งของ</w:t>
      </w:r>
      <w:r w:rsid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ส่วนปรับปรุงอาคารและอุปกรณ์ เนื่องจากกรรมสิทธิของยานพาหนะดังกล่าวได้โอนเป็นของบริษัท โดยมีราคาทุน</w:t>
      </w:r>
      <w:r w:rsid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และมูลค่าสุทธิตามบัญชีจำนวน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18</w:t>
      </w:r>
      <w:r w:rsidRPr="00D5298B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ล้านบาท และ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0</w:t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58</w:t>
      </w:r>
      <w:r w:rsidRPr="00D5298B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ล้านบาท ตามลำดับ (หมายเหตุ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12</w:t>
      </w:r>
      <w:r w:rsidRPr="00D5298B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)</w:t>
      </w:r>
    </w:p>
    <w:p w14:paraId="0E865D1F" w14:textId="77777777" w:rsidR="004B4474" w:rsidRPr="00D5298B" w:rsidRDefault="004B4474" w:rsidP="005F73E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p w14:paraId="018F996B" w14:textId="10900F46" w:rsidR="00207026" w:rsidRPr="00234EF2" w:rsidRDefault="004B4474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ในเดือนพฤษภาคม 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ศ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.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บริษัท</w:t>
      </w:r>
      <w:r w:rsidR="0066106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ไ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ด้</w:t>
      </w:r>
      <w:r w:rsidR="00904626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เช่า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สินทรัพย์ซึ่งเป็นสิทธิการใช้-ยานพาหนะ</w:t>
      </w:r>
      <w:r w:rsidR="001801E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เพื่อใช้ในการดำเนิน</w:t>
      </w:r>
      <w:r w:rsidR="00BF0C37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งาน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โดยมีราคาทุนจำนวน 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4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color w:val="auto"/>
          <w:sz w:val="28"/>
          <w:szCs w:val="28"/>
          <w:lang w:val="en-GB"/>
        </w:rPr>
        <w:t>20</w:t>
      </w:r>
      <w:r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ล้านบาท</w:t>
      </w:r>
    </w:p>
    <w:p w14:paraId="51123EF8" w14:textId="798C1A73" w:rsidR="00207026" w:rsidRPr="00D5298B" w:rsidRDefault="00207026" w:rsidP="00207026">
      <w:pPr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  <w:r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3748CE0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A8BFBD5" w14:textId="70F7F059" w:rsidR="00256689" w:rsidRPr="00234EF2" w:rsidRDefault="00E55EEB" w:rsidP="004B447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12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ab/>
              <w:t>ส่วนปรับปรุงอาคาร</w:t>
            </w:r>
            <w:r w:rsidR="003E64F6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เช่า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และอุปกรณ์</w:t>
            </w:r>
          </w:p>
        </w:tc>
      </w:tr>
    </w:tbl>
    <w:p w14:paraId="60816686" w14:textId="3DDDEAD8" w:rsidR="00256689" w:rsidRPr="00D5298B" w:rsidRDefault="00256689" w:rsidP="00D5298B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p w14:paraId="2C5272D3" w14:textId="734951AA" w:rsidR="00E736F7" w:rsidRPr="00234EF2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การเปลี่ยนแปลงของส่วนปรับปรุงอาคาร</w:t>
      </w:r>
      <w:r w:rsidR="003E64F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เช่า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และอุปกรณ์สำหรับรอบระยะเวลา</w:t>
      </w:r>
      <w:r w:rsidR="007B0C50" w:rsidRPr="007B0C50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เก้าเดือน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3E64F6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br/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058722E6" w14:textId="77777777" w:rsidR="00E736F7" w:rsidRPr="003C6865" w:rsidRDefault="00E736F7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234EF2" w14:paraId="0CCC34CA" w14:textId="77777777" w:rsidTr="00C230F7">
        <w:tc>
          <w:tcPr>
            <w:tcW w:w="7380" w:type="dxa"/>
            <w:vAlign w:val="bottom"/>
          </w:tcPr>
          <w:p w14:paraId="593B99DE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AC59E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6F2F87" w:rsidRPr="00D447DD" w14:paraId="289195CB" w14:textId="77777777" w:rsidTr="00D824AE">
        <w:tc>
          <w:tcPr>
            <w:tcW w:w="7380" w:type="dxa"/>
            <w:vAlign w:val="bottom"/>
          </w:tcPr>
          <w:p w14:paraId="2B4532B0" w14:textId="77777777" w:rsidR="006F2F87" w:rsidRPr="00D447DD" w:rsidRDefault="006F2F8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B666C7" w14:textId="77777777" w:rsidR="006F2F87" w:rsidRPr="00D447DD" w:rsidRDefault="006F2F8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  <w:lang w:val="en-GB"/>
              </w:rPr>
            </w:pPr>
          </w:p>
        </w:tc>
      </w:tr>
      <w:tr w:rsidR="00256689" w:rsidRPr="00234EF2" w14:paraId="47F3BA0C" w14:textId="77777777" w:rsidTr="006F2F87">
        <w:trPr>
          <w:trHeight w:val="167"/>
        </w:trPr>
        <w:tc>
          <w:tcPr>
            <w:tcW w:w="7380" w:type="dxa"/>
            <w:vAlign w:val="bottom"/>
          </w:tcPr>
          <w:p w14:paraId="1111DC90" w14:textId="64A22E98" w:rsidR="00256689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ราคาตามบัญชีต้นรอบระยะเวลา </w:t>
            </w:r>
            <w:r w:rsidR="006F2F87" w:rsidRPr="00234EF2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547361C" w14:textId="1F1ACC77" w:rsidR="00256689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166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480</w:t>
            </w:r>
          </w:p>
        </w:tc>
      </w:tr>
      <w:tr w:rsidR="00E736F7" w:rsidRPr="00234EF2" w14:paraId="0F4C5AF2" w14:textId="77777777" w:rsidTr="00C25F9B">
        <w:trPr>
          <w:trHeight w:val="167"/>
        </w:trPr>
        <w:tc>
          <w:tcPr>
            <w:tcW w:w="7380" w:type="dxa"/>
          </w:tcPr>
          <w:p w14:paraId="6C352B29" w14:textId="3AC6470B" w:rsidR="00E736F7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EC5A4B4" w14:textId="69EF7911" w:rsidR="00E736F7" w:rsidRPr="00234EF2" w:rsidRDefault="00E55EEB" w:rsidP="005D4BB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028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047</w:t>
            </w:r>
          </w:p>
        </w:tc>
      </w:tr>
      <w:tr w:rsidR="00E736F7" w:rsidRPr="00234EF2" w14:paraId="100EF694" w14:textId="77777777" w:rsidTr="00C25F9B">
        <w:trPr>
          <w:trHeight w:val="167"/>
        </w:trPr>
        <w:tc>
          <w:tcPr>
            <w:tcW w:w="7380" w:type="dxa"/>
          </w:tcPr>
          <w:p w14:paraId="7F49A950" w14:textId="57B8EC7E" w:rsidR="00E736F7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จำหน่าย 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7F15321" w14:textId="1754EB36" w:rsidR="00E736F7" w:rsidRPr="00234EF2" w:rsidRDefault="007446B2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110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736F7" w:rsidRPr="00234EF2" w14:paraId="698D95B7" w14:textId="77777777" w:rsidTr="00C25F9B">
        <w:trPr>
          <w:trHeight w:val="167"/>
        </w:trPr>
        <w:tc>
          <w:tcPr>
            <w:tcW w:w="7380" w:type="dxa"/>
          </w:tcPr>
          <w:p w14:paraId="28453A04" w14:textId="612CBCC2" w:rsidR="00E736F7" w:rsidRPr="00234EF2" w:rsidRDefault="00712A64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รับโอนจากสินทรัพย์สิทธิการใช้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2CF6620" w14:textId="3BA50410" w:rsidR="00E30522" w:rsidRPr="00234EF2" w:rsidRDefault="00E55EEB" w:rsidP="00E3052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579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923</w:t>
            </w:r>
          </w:p>
        </w:tc>
      </w:tr>
      <w:tr w:rsidR="00E736F7" w:rsidRPr="00234EF2" w14:paraId="0DD143E2" w14:textId="77777777" w:rsidTr="00256689">
        <w:trPr>
          <w:trHeight w:val="167"/>
        </w:trPr>
        <w:tc>
          <w:tcPr>
            <w:tcW w:w="7380" w:type="dxa"/>
          </w:tcPr>
          <w:p w14:paraId="29163A39" w14:textId="1B5230BE" w:rsidR="00E736F7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467DC" w14:textId="584B96CE" w:rsidR="00E736F7" w:rsidRPr="00234EF2" w:rsidRDefault="007446B2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705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955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736F7" w:rsidRPr="00234EF2" w14:paraId="04C686AD" w14:textId="77777777" w:rsidTr="00256689">
        <w:trPr>
          <w:trHeight w:val="167"/>
        </w:trPr>
        <w:tc>
          <w:tcPr>
            <w:tcW w:w="7380" w:type="dxa"/>
          </w:tcPr>
          <w:p w14:paraId="3025EA3A" w14:textId="54CE16CA" w:rsidR="00E736F7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978498" w14:textId="01D9E340" w:rsidR="00E736F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958</w:t>
            </w:r>
            <w:r w:rsidR="007446B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124</w:t>
            </w:r>
          </w:p>
        </w:tc>
      </w:tr>
    </w:tbl>
    <w:p w14:paraId="37CFA814" w14:textId="77777777" w:rsidR="00D5298B" w:rsidRPr="00D5298B" w:rsidRDefault="00D5298B" w:rsidP="006F2F87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2"/>
          <w:szCs w:val="22"/>
          <w:lang w:val="en-GB"/>
        </w:rPr>
      </w:pPr>
    </w:p>
    <w:p w14:paraId="2DF5D976" w14:textId="6C752A6F" w:rsidR="003C6865" w:rsidRDefault="00256689" w:rsidP="006F2F8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ค่าเสื่อมราคาสะสมของสินทรัพย์ดังกล่าวมีจำนวน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11</w:t>
      </w:r>
      <w:r w:rsidR="00E00559">
        <w:rPr>
          <w:rFonts w:ascii="Browallia New" w:eastAsia="Arial Unicode MS" w:hAnsi="Browallia New" w:cs="Browallia New"/>
          <w:color w:val="auto"/>
          <w:sz w:val="28"/>
          <w:szCs w:val="28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39</w:t>
      </w:r>
      <w:r w:rsidR="00912409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</w:t>
      </w:r>
      <w:r w:rsidR="00BC383A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บาท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(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:</w:t>
      </w:r>
      <w:r w:rsidR="00C0756E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="008B18D8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</w:t>
      </w:r>
      <w:r w:rsidR="00C0756E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ล้านบาท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)</w:t>
      </w:r>
    </w:p>
    <w:p w14:paraId="129027DD" w14:textId="0EDFB314" w:rsidR="006F2F87" w:rsidRPr="00234EF2" w:rsidRDefault="006F2F87" w:rsidP="006F2F8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020089" w14:paraId="7E9C179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2F69883B" w14:textId="752DC1F6" w:rsidR="00256689" w:rsidRPr="00020089" w:rsidRDefault="00E55EEB" w:rsidP="00912409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13</w:t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สินทรัพย์ไม่มีตัวตน</w:t>
            </w:r>
            <w:r w:rsidR="000E0DA1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อื่น</w:t>
            </w:r>
          </w:p>
        </w:tc>
      </w:tr>
    </w:tbl>
    <w:p w14:paraId="2D615B70" w14:textId="454326F2" w:rsidR="00256689" w:rsidRPr="00020089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0E799356" w14:textId="2A52EB77" w:rsidR="00256689" w:rsidRPr="00020089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สินทรัพย์ไม่มีตัวตน</w:t>
      </w:r>
      <w:r w:rsidR="00010DB4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อื่น</w:t>
      </w:r>
      <w:r w:rsidR="000C49DA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ประกอบด้วย โปรแกรมคอมพิวเตอร์และเครื่องหมายการค้า</w:t>
      </w:r>
    </w:p>
    <w:p w14:paraId="7E664688" w14:textId="77777777" w:rsidR="00256689" w:rsidRPr="00020089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5FFBAF0A" w14:textId="6FB2A8C2" w:rsidR="00E736F7" w:rsidRPr="00020089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การเปลี่ยนแปลงของสินทรัพย์ไม่มีตัวตน</w:t>
      </w:r>
      <w:r w:rsidR="00C93075" w:rsidRPr="00020089">
        <w:rPr>
          <w:rFonts w:ascii="Browallia New" w:eastAsia="Arial Unicode MS" w:hAnsi="Browallia New" w:cs="Browallia New"/>
          <w:sz w:val="28"/>
          <w:szCs w:val="28"/>
          <w:cs/>
        </w:rPr>
        <w:t>อื่น</w:t>
      </w: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>สำหรับรอบระยะเวลา</w:t>
      </w:r>
      <w:r w:rsidR="007B0C50" w:rsidRPr="00020089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เก้าเดือน</w:t>
      </w: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7B0C50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15DD98BB" w14:textId="713902DD" w:rsidR="00256689" w:rsidRPr="00020089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020089" w14:paraId="2840B83C" w14:textId="77777777" w:rsidTr="003C6865">
        <w:tc>
          <w:tcPr>
            <w:tcW w:w="7380" w:type="dxa"/>
            <w:vAlign w:val="bottom"/>
          </w:tcPr>
          <w:p w14:paraId="60472146" w14:textId="77777777" w:rsidR="00256689" w:rsidRPr="00020089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472B1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020089" w14:paraId="74CA6DD7" w14:textId="77777777" w:rsidTr="003C6865">
        <w:tc>
          <w:tcPr>
            <w:tcW w:w="7380" w:type="dxa"/>
            <w:vAlign w:val="bottom"/>
          </w:tcPr>
          <w:p w14:paraId="55E897A8" w14:textId="4E6B2C21" w:rsidR="00256689" w:rsidRPr="00020089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0EFB45" w14:textId="0B80272A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6F2F87" w:rsidRPr="00020089" w14:paraId="0044636F" w14:textId="77777777" w:rsidTr="003C6865">
        <w:tc>
          <w:tcPr>
            <w:tcW w:w="7380" w:type="dxa"/>
            <w:vAlign w:val="bottom"/>
          </w:tcPr>
          <w:p w14:paraId="1D3E594F" w14:textId="27F68770" w:rsidR="006F2F87" w:rsidRPr="00020089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BF4FABF" w14:textId="58F9807A" w:rsidR="006F2F87" w:rsidRPr="00020089" w:rsidRDefault="00E55EEB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E0055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739</w:t>
            </w:r>
            <w:r w:rsidR="00E0055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276</w:t>
            </w:r>
          </w:p>
        </w:tc>
      </w:tr>
      <w:tr w:rsidR="006F2F87" w:rsidRPr="00020089" w14:paraId="77BC2D96" w14:textId="77777777" w:rsidTr="003C6865">
        <w:tc>
          <w:tcPr>
            <w:tcW w:w="7380" w:type="dxa"/>
          </w:tcPr>
          <w:p w14:paraId="18470C34" w14:textId="4264564E" w:rsidR="006F2F87" w:rsidRPr="00020089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ABF3FD" w14:textId="116D01A2" w:rsidR="006F2F87" w:rsidRPr="00020089" w:rsidRDefault="00E55EEB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180</w:t>
            </w:r>
            <w:r w:rsidR="00E0055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100</w:t>
            </w:r>
          </w:p>
        </w:tc>
      </w:tr>
      <w:tr w:rsidR="006F2F87" w:rsidRPr="00020089" w14:paraId="25E1DC82" w14:textId="77777777" w:rsidTr="003C6865">
        <w:tc>
          <w:tcPr>
            <w:tcW w:w="7380" w:type="dxa"/>
          </w:tcPr>
          <w:p w14:paraId="3F6ECB38" w14:textId="5EEA9CFA" w:rsidR="006F2F87" w:rsidRPr="00020089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6F000" w14:textId="7BF1014F" w:rsidR="006F2F87" w:rsidRPr="00020089" w:rsidRDefault="00E00559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439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689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6F2F87" w:rsidRPr="00020089" w14:paraId="1022DA21" w14:textId="77777777" w:rsidTr="003C6865">
        <w:tc>
          <w:tcPr>
            <w:tcW w:w="7380" w:type="dxa"/>
          </w:tcPr>
          <w:p w14:paraId="64D53D04" w14:textId="16BCD7F8" w:rsidR="006F2F87" w:rsidRPr="00020089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92C1D4" w14:textId="20CA6CD7" w:rsidR="006F2F87" w:rsidRPr="00020089" w:rsidRDefault="00E55EEB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E0055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479</w:t>
            </w:r>
            <w:r w:rsidR="00E0055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687</w:t>
            </w:r>
          </w:p>
        </w:tc>
      </w:tr>
    </w:tbl>
    <w:p w14:paraId="67EDE2F8" w14:textId="77777777" w:rsidR="00256689" w:rsidRPr="00020089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6EE6D9C3" w14:textId="7B961545" w:rsidR="002E0D9E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7B0C50"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บริษัทมีสินทรัพย์ไม่มีตัวตน</w:t>
      </w:r>
      <w:r w:rsidR="00FA50D8"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อื่น</w:t>
      </w:r>
      <w:r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จำนวนหนึ่งซึ่งตัดค่าตัดจำหน่ายหมดแล้วแต่ยังใช้งานอยู่ </w:t>
      </w:r>
      <w:r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ราคาทุนก่อนหักค่าตัดจำหน่ายสะสมของสินทรัพย์ดังกล่าวมีจำนวน 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</w:t>
      </w:r>
      <w:r w:rsidR="00E00559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06</w:t>
      </w:r>
      <w:r w:rsidR="00612781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ล้านบาท </w:t>
      </w:r>
      <w:r w:rsidR="00274E22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(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31</w:t>
      </w:r>
      <w:r w:rsidR="00274E22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2566</w:t>
      </w:r>
      <w:r w:rsidR="00274E22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: 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</w:t>
      </w:r>
      <w:r w:rsidR="007E190E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06</w:t>
      </w:r>
      <w:r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ล้านบาท</w:t>
      </w:r>
      <w:r w:rsidR="00274E22" w:rsidRPr="00020089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)</w:t>
      </w:r>
    </w:p>
    <w:p w14:paraId="6126B239" w14:textId="2398F762" w:rsidR="002E0D9E" w:rsidRPr="00207026" w:rsidRDefault="00207026" w:rsidP="00207026">
      <w:pPr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020089" w14:paraId="3D83A74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615CDC3" w14:textId="068D0FD9" w:rsidR="00256689" w:rsidRPr="00020089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14</w:t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</w:tbl>
    <w:p w14:paraId="708E50F8" w14:textId="1EC5216C" w:rsidR="00256689" w:rsidRPr="00020089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256689" w:rsidRPr="00020089" w14:paraId="7B64031C" w14:textId="77777777" w:rsidTr="003C6865">
        <w:tc>
          <w:tcPr>
            <w:tcW w:w="5717" w:type="dxa"/>
            <w:vAlign w:val="bottom"/>
          </w:tcPr>
          <w:p w14:paraId="68E55FFE" w14:textId="77777777" w:rsidR="00256689" w:rsidRPr="00020089" w:rsidRDefault="00256689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664B15" w14:textId="41C0F92E" w:rsidR="0025668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035B2632" w14:textId="6AB9620D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683D389" w14:textId="3C92F426" w:rsidR="0025668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2015B240" w14:textId="6C9CEE2B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256689" w:rsidRPr="00020089" w14:paraId="4DD44B54" w14:textId="77777777" w:rsidTr="003C6865">
        <w:tc>
          <w:tcPr>
            <w:tcW w:w="5717" w:type="dxa"/>
            <w:vAlign w:val="bottom"/>
          </w:tcPr>
          <w:p w14:paraId="46D83C69" w14:textId="77777777" w:rsidR="00256689" w:rsidRPr="00020089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0927011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E239E8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020089" w14:paraId="422625A2" w14:textId="77777777" w:rsidTr="003C6865">
        <w:tc>
          <w:tcPr>
            <w:tcW w:w="5717" w:type="dxa"/>
            <w:vAlign w:val="bottom"/>
          </w:tcPr>
          <w:p w14:paraId="645AAB62" w14:textId="77777777" w:rsidR="00256689" w:rsidRPr="00020089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6DAE97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CF7E1E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0756E" w:rsidRPr="00020089" w14:paraId="47BED7F2" w14:textId="77777777" w:rsidTr="003C6865">
        <w:tc>
          <w:tcPr>
            <w:tcW w:w="5717" w:type="dxa"/>
          </w:tcPr>
          <w:p w14:paraId="4C7E7E6F" w14:textId="43BC45E5" w:rsidR="00C0756E" w:rsidRPr="00020089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C54636" w14:textId="6A09F069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916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463</w:t>
            </w:r>
          </w:p>
        </w:tc>
        <w:tc>
          <w:tcPr>
            <w:tcW w:w="1656" w:type="dxa"/>
            <w:vAlign w:val="center"/>
          </w:tcPr>
          <w:p w14:paraId="4A234FF2" w14:textId="5E845A1E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100</w:t>
            </w:r>
            <w:r w:rsidR="00C0756E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005</w:t>
            </w:r>
            <w:r w:rsidR="00C0756E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974</w:t>
            </w:r>
          </w:p>
        </w:tc>
      </w:tr>
      <w:tr w:rsidR="00C0756E" w:rsidRPr="00020089" w14:paraId="060E0690" w14:textId="77777777" w:rsidTr="003C6865">
        <w:tc>
          <w:tcPr>
            <w:tcW w:w="5717" w:type="dxa"/>
          </w:tcPr>
          <w:p w14:paraId="7F6F415E" w14:textId="3C839049" w:rsidR="00C0756E" w:rsidRPr="00020089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</w:t>
            </w:r>
            <w:r w:rsidR="0049001F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หมุนเวียน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A2BA6E9" w14:textId="706F6E65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142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199</w:t>
            </w:r>
          </w:p>
        </w:tc>
        <w:tc>
          <w:tcPr>
            <w:tcW w:w="1656" w:type="dxa"/>
            <w:vAlign w:val="center"/>
          </w:tcPr>
          <w:p w14:paraId="27AF2AE9" w14:textId="7C2FB27C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609</w:t>
            </w:r>
            <w:r w:rsidR="00C0756E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590</w:t>
            </w:r>
          </w:p>
        </w:tc>
      </w:tr>
      <w:tr w:rsidR="00C0756E" w:rsidRPr="00020089" w14:paraId="04CFD3EA" w14:textId="77777777" w:rsidTr="003C6865">
        <w:tc>
          <w:tcPr>
            <w:tcW w:w="5717" w:type="dxa"/>
          </w:tcPr>
          <w:p w14:paraId="0B36E6F5" w14:textId="1FAECA5A" w:rsidR="00C0756E" w:rsidRPr="00020089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46EB24" w14:textId="1B09A5D6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136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949</w:t>
            </w:r>
          </w:p>
        </w:tc>
        <w:tc>
          <w:tcPr>
            <w:tcW w:w="1656" w:type="dxa"/>
            <w:vAlign w:val="center"/>
          </w:tcPr>
          <w:p w14:paraId="3FB7AF60" w14:textId="65B2378C" w:rsidR="00C0756E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148</w:t>
            </w:r>
            <w:r w:rsidR="00C0756E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115</w:t>
            </w:r>
          </w:p>
        </w:tc>
      </w:tr>
      <w:tr w:rsidR="00821679" w:rsidRPr="00020089" w14:paraId="1F460F77" w14:textId="77777777" w:rsidTr="003C6865">
        <w:tc>
          <w:tcPr>
            <w:tcW w:w="5717" w:type="dxa"/>
          </w:tcPr>
          <w:p w14:paraId="1E9659BC" w14:textId="7443E34A" w:rsidR="00821679" w:rsidRPr="00020089" w:rsidRDefault="0082167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FD5645" w14:textId="15B7DFF9" w:rsidR="0082167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050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693</w:t>
            </w:r>
          </w:p>
        </w:tc>
        <w:tc>
          <w:tcPr>
            <w:tcW w:w="1656" w:type="dxa"/>
            <w:vAlign w:val="center"/>
          </w:tcPr>
          <w:p w14:paraId="79E347CA" w14:textId="18C01A20" w:rsidR="0082167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82167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424</w:t>
            </w:r>
            <w:r w:rsidR="0082167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519</w:t>
            </w:r>
          </w:p>
        </w:tc>
      </w:tr>
      <w:tr w:rsidR="00821679" w:rsidRPr="00020089" w14:paraId="651287C8" w14:textId="77777777" w:rsidTr="003C6865">
        <w:tc>
          <w:tcPr>
            <w:tcW w:w="5717" w:type="dxa"/>
          </w:tcPr>
          <w:p w14:paraId="43C83B67" w14:textId="73E9C34C" w:rsidR="00821679" w:rsidRPr="00020089" w:rsidRDefault="00E374C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9BBA5A" w14:textId="73ECEF9B" w:rsidR="0082167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246</w:t>
            </w:r>
            <w:r w:rsidR="00AB15C3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0A07" w14:textId="339F4959" w:rsidR="0082167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105</w:t>
            </w:r>
            <w:r w:rsidR="0082167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188</w:t>
            </w:r>
            <w:r w:rsidR="00821679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</w:tbl>
    <w:p w14:paraId="63F559F9" w14:textId="3E57432B" w:rsidR="008E79F4" w:rsidRPr="002D6ACD" w:rsidRDefault="008E79F4" w:rsidP="00FF5AD4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D1E8D" w:rsidRPr="002D6ACD" w14:paraId="7AF2C6E2" w14:textId="77777777" w:rsidTr="006A41A3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51F33987" w14:textId="0B20D7E5" w:rsidR="003D1E8D" w:rsidRPr="002D6ACD" w:rsidRDefault="00E55EEB" w:rsidP="006A41A3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15</w:t>
            </w:r>
            <w:r w:rsidR="003D1E8D" w:rsidRPr="002D6ACD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เงินกู้ยืมระยะยาวจากสถาบันทางการเงิน</w:t>
            </w:r>
          </w:p>
        </w:tc>
      </w:tr>
    </w:tbl>
    <w:p w14:paraId="4EC4B9F2" w14:textId="77777777" w:rsidR="003D1E8D" w:rsidRPr="002D6ACD" w:rsidRDefault="003D1E8D" w:rsidP="003D1E8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6C1E5DD7" w14:textId="5955CD76" w:rsidR="003D1E8D" w:rsidRDefault="003D1E8D" w:rsidP="003D1E8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 xml:space="preserve">การเปลี่ยนแปลงของเงินกู้ยืมระยะยาวจากสถาบันทางการเงินสำหรับรอบระยะเวลาเก้าเดือนสิ้นสุดวันที่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กันยายนพ.ศ.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3D98DF63" w14:textId="77777777" w:rsidR="00E55EEB" w:rsidRPr="00020089" w:rsidRDefault="00E55EEB" w:rsidP="003D1E8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3D1E8D" w:rsidRPr="00020089" w14:paraId="1A8ADBA9" w14:textId="77777777" w:rsidTr="003C6865">
        <w:tc>
          <w:tcPr>
            <w:tcW w:w="7380" w:type="dxa"/>
            <w:vAlign w:val="bottom"/>
          </w:tcPr>
          <w:p w14:paraId="60703B60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A2BF1F" w14:textId="77777777" w:rsidR="003D1E8D" w:rsidRPr="00020089" w:rsidRDefault="003D1E8D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3D1E8D" w:rsidRPr="00020089" w14:paraId="535304AB" w14:textId="77777777" w:rsidTr="003C6865">
        <w:tc>
          <w:tcPr>
            <w:tcW w:w="7380" w:type="dxa"/>
            <w:vAlign w:val="bottom"/>
          </w:tcPr>
          <w:p w14:paraId="5C199C3D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8BB2B0" w14:textId="77777777" w:rsidR="003D1E8D" w:rsidRPr="00020089" w:rsidRDefault="003D1E8D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3D1E8D" w:rsidRPr="00020089" w14:paraId="71A1AF80" w14:textId="77777777" w:rsidTr="003C6865">
        <w:tc>
          <w:tcPr>
            <w:tcW w:w="7380" w:type="dxa"/>
            <w:vAlign w:val="bottom"/>
          </w:tcPr>
          <w:p w14:paraId="32E70231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34BE51F" w14:textId="77777777" w:rsidR="003D1E8D" w:rsidRPr="00020089" w:rsidRDefault="003D1E8D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-</w:t>
            </w:r>
          </w:p>
        </w:tc>
      </w:tr>
      <w:tr w:rsidR="003D1E8D" w:rsidRPr="00020089" w14:paraId="22FB3A3B" w14:textId="77777777" w:rsidTr="003C6865">
        <w:tc>
          <w:tcPr>
            <w:tcW w:w="7380" w:type="dxa"/>
            <w:vAlign w:val="bottom"/>
          </w:tcPr>
          <w:p w14:paraId="62D6A826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FFDB450" w14:textId="26199302" w:rsidR="003D1E8D" w:rsidRPr="00020089" w:rsidRDefault="00E55EEB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</w:t>
            </w:r>
            <w:r w:rsidR="003D1E8D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3D1E8D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3D1E8D" w:rsidRPr="00020089" w14:paraId="0DD0084A" w14:textId="77777777" w:rsidTr="003C6865">
        <w:tc>
          <w:tcPr>
            <w:tcW w:w="7380" w:type="dxa"/>
            <w:vAlign w:val="bottom"/>
          </w:tcPr>
          <w:p w14:paraId="1AF5A2C2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จ่ายค่าธรรมเนียม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719E3A" w14:textId="2D0F9B37" w:rsidR="003D1E8D" w:rsidRPr="00020089" w:rsidRDefault="003D1E8D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105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010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</w:tr>
      <w:tr w:rsidR="003D1E8D" w:rsidRPr="00020089" w14:paraId="107FB76B" w14:textId="77777777" w:rsidTr="003C6865">
        <w:tc>
          <w:tcPr>
            <w:tcW w:w="7380" w:type="dxa"/>
            <w:vAlign w:val="bottom"/>
          </w:tcPr>
          <w:p w14:paraId="00DAC3F9" w14:textId="77777777" w:rsidR="003D1E8D" w:rsidRPr="00020089" w:rsidRDefault="003D1E8D" w:rsidP="006A41A3">
            <w:pPr>
              <w:ind w:left="-11" w:hanging="7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cs/>
              </w:rPr>
              <w:t>ตัดจำหน่ายค่าธรรมเนียม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9CC6B3" w14:textId="6D3F1B14" w:rsidR="003D1E8D" w:rsidRPr="00020089" w:rsidRDefault="00E55EEB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96</w:t>
            </w:r>
          </w:p>
        </w:tc>
      </w:tr>
      <w:tr w:rsidR="003D1E8D" w:rsidRPr="00020089" w14:paraId="374B5876" w14:textId="77777777" w:rsidTr="003C6865">
        <w:tc>
          <w:tcPr>
            <w:tcW w:w="7380" w:type="dxa"/>
            <w:vAlign w:val="bottom"/>
          </w:tcPr>
          <w:p w14:paraId="0EAC4284" w14:textId="77777777" w:rsidR="003D1E8D" w:rsidRPr="00020089" w:rsidRDefault="003D1E8D" w:rsidP="006A41A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806FBD" w14:textId="686180C8" w:rsidR="003D1E8D" w:rsidRPr="00020089" w:rsidRDefault="00E55EEB" w:rsidP="006A41A3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</w:t>
            </w:r>
            <w:r w:rsidR="003D1E8D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895</w:t>
            </w:r>
            <w:r w:rsidR="003D1E8D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086</w:t>
            </w:r>
          </w:p>
        </w:tc>
      </w:tr>
    </w:tbl>
    <w:p w14:paraId="608D868D" w14:textId="77777777" w:rsidR="003D1E8D" w:rsidRPr="00020089" w:rsidRDefault="003D1E8D" w:rsidP="003D1E8D">
      <w:pPr>
        <w:rPr>
          <w:rFonts w:ascii="Browallia New" w:hAnsi="Browallia New" w:cs="Browallia New"/>
          <w:sz w:val="28"/>
          <w:szCs w:val="28"/>
        </w:rPr>
      </w:pPr>
    </w:p>
    <w:p w14:paraId="547D55F7" w14:textId="47B3639B" w:rsidR="003C6865" w:rsidRPr="00020089" w:rsidRDefault="00E97CD1" w:rsidP="003C6865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กันยายน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บริษัทมีเงินกู้ยืมระยาวจากสถาบันการเงินซึ่งมีวัตถุประสงค์เพื่อใช้ในการดำเนินงานของบริษัท เงินกู้ยืมระยะยาวมีอัตราดอกเบี้ยที่แท้จริง ณ วันที่ในงบฐานะการเงิน อยู่ที่อัตราร้อยละ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</w:t>
      </w:r>
      <w:r w:rsidR="00FF5AD4"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98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ต่อปี </w:t>
      </w:r>
      <w:r w:rsidR="0069411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/>
      </w:r>
      <w:r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(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31</w:t>
      </w:r>
      <w:r w:rsidR="00FF5AD4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FF5AD4" w:rsidRPr="00E55EEB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 xml:space="preserve">ธันวาคม </w:t>
      </w:r>
      <w:r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2566</w:t>
      </w:r>
      <w:r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: ไม่มี) และมีกำหนดชำระคืน</w:t>
      </w:r>
      <w:r w:rsidR="00E66B5F" w:rsidRPr="00E55EEB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 xml:space="preserve">ภายในปี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2570</w:t>
      </w:r>
      <w:r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เงินกู้ยืมระยาวดังกล่าวค้ำประกันโดยกรรมการบริษัท</w:t>
      </w:r>
    </w:p>
    <w:p w14:paraId="2882AE75" w14:textId="116CDC36" w:rsidR="00207026" w:rsidRPr="00020089" w:rsidRDefault="00207026" w:rsidP="00207026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020089" w14:paraId="62D0AF8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C85E26" w14:textId="627FF4F7" w:rsidR="00256689" w:rsidRPr="00020089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16</w:t>
            </w:r>
            <w:r w:rsidR="00256689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ประมาณการหนี้สินสำหรับการรับประกันสินค้า</w:t>
            </w:r>
          </w:p>
        </w:tc>
      </w:tr>
    </w:tbl>
    <w:p w14:paraId="4EC45428" w14:textId="5CDD6E94" w:rsidR="00256689" w:rsidRPr="00020089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367CAC00" w14:textId="420FDCE1" w:rsidR="00256689" w:rsidRPr="00020089" w:rsidRDefault="00404CE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200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การเปลี่ยนแปลงของประมาณการหนี้สินสำหรับการรับประกันสินค้าสำหรับรอบระยะเวลา</w:t>
      </w:r>
      <w:r w:rsidR="007B0C50" w:rsidRPr="00020089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เก้าเดือน</w:t>
      </w:r>
      <w:r w:rsidRPr="000200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7B0C50"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020089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3D8EA5A1" w14:textId="77777777" w:rsidR="003C6865" w:rsidRPr="00020089" w:rsidRDefault="003C686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020089" w14:paraId="38C33DCC" w14:textId="77777777" w:rsidTr="00C230F7">
        <w:tc>
          <w:tcPr>
            <w:tcW w:w="7380" w:type="dxa"/>
            <w:vAlign w:val="bottom"/>
          </w:tcPr>
          <w:p w14:paraId="57AA8EE7" w14:textId="77777777" w:rsidR="00256689" w:rsidRPr="00020089" w:rsidRDefault="00256689" w:rsidP="00CC35A3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0D62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020089" w14:paraId="408D633C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352682BE" w14:textId="77777777" w:rsidR="00256689" w:rsidRPr="00020089" w:rsidRDefault="00256689" w:rsidP="00CC35A3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727F61" w14:textId="77777777" w:rsidR="00256689" w:rsidRPr="00020089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256689" w:rsidRPr="00020089" w14:paraId="1E8ECBB5" w14:textId="77777777" w:rsidTr="00404CE5">
        <w:trPr>
          <w:trHeight w:val="167"/>
        </w:trPr>
        <w:tc>
          <w:tcPr>
            <w:tcW w:w="7380" w:type="dxa"/>
          </w:tcPr>
          <w:p w14:paraId="0B24DB14" w14:textId="09FDD241" w:rsidR="00256689" w:rsidRPr="00020089" w:rsidRDefault="00E736F7" w:rsidP="00CC35A3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FF53F6C" w14:textId="2030FC90" w:rsidR="0025668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593</w:t>
            </w:r>
            <w:r w:rsidR="00D735E1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790</w:t>
            </w:r>
          </w:p>
        </w:tc>
      </w:tr>
      <w:tr w:rsidR="008E79F4" w:rsidRPr="00020089" w14:paraId="5D41A5A9" w14:textId="77777777" w:rsidTr="00404CE5">
        <w:trPr>
          <w:trHeight w:val="167"/>
        </w:trPr>
        <w:tc>
          <w:tcPr>
            <w:tcW w:w="7380" w:type="dxa"/>
          </w:tcPr>
          <w:p w14:paraId="59D3A332" w14:textId="3A7D1C10" w:rsidR="008E79F4" w:rsidRPr="00020089" w:rsidRDefault="008E79F4" w:rsidP="00CC35A3">
            <w:pPr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ประมาณการหนี้สินที่เพิ่มขึ้น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728A4A9" w14:textId="0426017A" w:rsidR="008E79F4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469</w:t>
            </w:r>
            <w:r w:rsidR="00D735E1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027</w:t>
            </w:r>
          </w:p>
        </w:tc>
      </w:tr>
      <w:tr w:rsidR="00256689" w:rsidRPr="00020089" w14:paraId="5E75233F" w14:textId="77777777" w:rsidTr="00404CE5">
        <w:trPr>
          <w:trHeight w:val="167"/>
        </w:trPr>
        <w:tc>
          <w:tcPr>
            <w:tcW w:w="7380" w:type="dxa"/>
          </w:tcPr>
          <w:p w14:paraId="38733FCE" w14:textId="2D3A7861" w:rsidR="00256689" w:rsidRPr="00020089" w:rsidRDefault="008E79F4" w:rsidP="00CC35A3">
            <w:pPr>
              <w:ind w:left="-11" w:hanging="7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638F16" w14:textId="1FAF6B5C" w:rsidR="00256689" w:rsidRPr="00020089" w:rsidRDefault="00A94D08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292</w:t>
            </w:r>
            <w:r w:rsidR="00D735E1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063</w:t>
            </w: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</w:tr>
      <w:tr w:rsidR="00256689" w:rsidRPr="00020089" w14:paraId="67DBABF1" w14:textId="77777777" w:rsidTr="00404CE5">
        <w:trPr>
          <w:trHeight w:val="167"/>
        </w:trPr>
        <w:tc>
          <w:tcPr>
            <w:tcW w:w="7380" w:type="dxa"/>
          </w:tcPr>
          <w:p w14:paraId="4ED60313" w14:textId="4013E260" w:rsidR="00256689" w:rsidRPr="00020089" w:rsidRDefault="00E736F7" w:rsidP="00CC35A3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40CBEB" w14:textId="50F7B4C6" w:rsidR="00256689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770</w:t>
            </w:r>
            <w:r w:rsidR="00D735E1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754</w:t>
            </w:r>
          </w:p>
        </w:tc>
      </w:tr>
    </w:tbl>
    <w:p w14:paraId="00422594" w14:textId="1848C4A8" w:rsidR="00020089" w:rsidRDefault="00020089">
      <w:pPr>
        <w:rPr>
          <w:rFonts w:ascii="Browallia New" w:hAnsi="Browallia New" w:cs="Browallia New"/>
          <w:b/>
          <w:bCs/>
          <w:sz w:val="28"/>
          <w:szCs w:val="28"/>
          <w:cs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3C6865" w14:paraId="0BFE14F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53A633D" w14:textId="08E8CEAA" w:rsidR="00256689" w:rsidRPr="003C6865" w:rsidRDefault="006F2F87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3C686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br w:type="page"/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17</w:t>
            </w:r>
            <w:r w:rsidR="00256689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ทุนเรือนหุ้น</w:t>
            </w:r>
          </w:p>
        </w:tc>
      </w:tr>
    </w:tbl>
    <w:p w14:paraId="2D5737E3" w14:textId="0607C77A" w:rsidR="00256689" w:rsidRPr="003C6865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134"/>
        <w:gridCol w:w="1134"/>
        <w:gridCol w:w="1134"/>
        <w:gridCol w:w="1134"/>
        <w:gridCol w:w="1181"/>
        <w:gridCol w:w="1087"/>
      </w:tblGrid>
      <w:tr w:rsidR="00B469D1" w:rsidRPr="00020089" w14:paraId="66B87FEE" w14:textId="77777777" w:rsidTr="006F2F87">
        <w:trPr>
          <w:cantSplit/>
          <w:trHeight w:val="263"/>
        </w:trPr>
        <w:tc>
          <w:tcPr>
            <w:tcW w:w="2232" w:type="dxa"/>
          </w:tcPr>
          <w:p w14:paraId="702D1F1D" w14:textId="77777777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F985E" w14:textId="77777777" w:rsidR="00B469D1" w:rsidRPr="00020089" w:rsidRDefault="00B469D1" w:rsidP="005F73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  <w:vAlign w:val="bottom"/>
          </w:tcPr>
          <w:p w14:paraId="0755194E" w14:textId="77777777" w:rsidR="00B469D1" w:rsidRPr="00020089" w:rsidRDefault="00B469D1" w:rsidP="005F73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ทุนออกและชำระแล้ว</w:t>
            </w:r>
          </w:p>
        </w:tc>
      </w:tr>
      <w:tr w:rsidR="00B469D1" w:rsidRPr="00020089" w14:paraId="27388277" w14:textId="77777777" w:rsidTr="006F2F87">
        <w:trPr>
          <w:cantSplit/>
          <w:trHeight w:val="263"/>
        </w:trPr>
        <w:tc>
          <w:tcPr>
            <w:tcW w:w="2232" w:type="dxa"/>
          </w:tcPr>
          <w:p w14:paraId="4F10A8F3" w14:textId="77777777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D2E43CD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2EBDAEE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D3A8C91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A2F61AF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46C33A3C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ส่วนเกิน</w:t>
            </w:r>
            <w:r w:rsidRPr="00020089">
              <w:rPr>
                <w:rFonts w:ascii="Browallia New" w:hAnsi="Browallia New" w:cs="Browallia New"/>
                <w:b/>
                <w:bCs/>
              </w:rPr>
              <w:br/>
            </w:r>
            <w:r w:rsidRPr="00020089">
              <w:rPr>
                <w:rFonts w:ascii="Browallia New" w:hAnsi="Browallia New" w:cs="Browallia New"/>
                <w:b/>
                <w:bCs/>
                <w:cs/>
              </w:rPr>
              <w:t>มูลค่าหุ้น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4A9DEA76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B469D1" w:rsidRPr="00020089" w14:paraId="79A4FA7E" w14:textId="77777777" w:rsidTr="006F2F87">
        <w:trPr>
          <w:cantSplit/>
          <w:trHeight w:val="263"/>
        </w:trPr>
        <w:tc>
          <w:tcPr>
            <w:tcW w:w="2232" w:type="dxa"/>
          </w:tcPr>
          <w:p w14:paraId="3DF1E1A7" w14:textId="77777777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36A9605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B09E2D5" w14:textId="77777777" w:rsidR="00B469D1" w:rsidRPr="00020089" w:rsidRDefault="00B469D1" w:rsidP="005F73E1">
            <w:pPr>
              <w:ind w:left="-268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54FD4E1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A68ADD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A2A12EE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1B251BB7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20089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B469D1" w:rsidRPr="00020089" w14:paraId="01BF51A7" w14:textId="77777777" w:rsidTr="00053421">
        <w:trPr>
          <w:cantSplit/>
        </w:trPr>
        <w:tc>
          <w:tcPr>
            <w:tcW w:w="2232" w:type="dxa"/>
          </w:tcPr>
          <w:p w14:paraId="492AAAC2" w14:textId="77777777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E5BF67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CEC8D9C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01868C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793597D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7ADCE5D3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0769D28E" w14:textId="77777777" w:rsidR="00B469D1" w:rsidRPr="00020089" w:rsidRDefault="00B469D1" w:rsidP="005F73E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B469D1" w:rsidRPr="00020089" w14:paraId="2BC3BDCD" w14:textId="77777777" w:rsidTr="006F2F87">
        <w:trPr>
          <w:cantSplit/>
          <w:trHeight w:val="255"/>
        </w:trPr>
        <w:tc>
          <w:tcPr>
            <w:tcW w:w="2232" w:type="dxa"/>
          </w:tcPr>
          <w:p w14:paraId="23AC32C2" w14:textId="1264AA90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020089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1</w:t>
            </w:r>
            <w:r w:rsidRPr="00020089">
              <w:rPr>
                <w:rFonts w:ascii="Browallia New" w:hAnsi="Browallia New" w:cs="Browallia New"/>
                <w:cs/>
                <w:lang w:val="en-GB"/>
              </w:rPr>
              <w:t xml:space="preserve"> มกราคม</w:t>
            </w:r>
            <w:r w:rsidRPr="00020089">
              <w:rPr>
                <w:rFonts w:ascii="Browallia New" w:hAnsi="Browallia New" w:cs="Browallia New"/>
                <w:cs/>
              </w:rPr>
              <w:t xml:space="preserve"> พ.ศ.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</w:tcPr>
          <w:p w14:paraId="20241413" w14:textId="31D599BD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2322CDFC" w14:textId="4EDCC627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0944EF0D" w14:textId="57D3A8EA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200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34938989" w14:textId="788BE23A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100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</w:tcPr>
          <w:p w14:paraId="1B100F02" w14:textId="77777777" w:rsidR="00B469D1" w:rsidRPr="00020089" w:rsidRDefault="00B469D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20089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087" w:type="dxa"/>
          </w:tcPr>
          <w:p w14:paraId="521C8915" w14:textId="30BF92B4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100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</w:tr>
      <w:tr w:rsidR="00B469D1" w:rsidRPr="00020089" w14:paraId="7F5AAFE2" w14:textId="77777777" w:rsidTr="006F2F87">
        <w:trPr>
          <w:cantSplit/>
          <w:trHeight w:val="174"/>
        </w:trPr>
        <w:tc>
          <w:tcPr>
            <w:tcW w:w="2232" w:type="dxa"/>
          </w:tcPr>
          <w:p w14:paraId="0F552CC7" w14:textId="4C67C889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020089">
              <w:rPr>
                <w:rFonts w:ascii="Browallia New" w:hAnsi="Browallia New" w:cs="Browallia New"/>
                <w:cs/>
                <w:lang w:val="en-GB"/>
              </w:rPr>
              <w:t>การจ</w:t>
            </w:r>
            <w:r w:rsidR="00744FC4" w:rsidRPr="00020089">
              <w:rPr>
                <w:rFonts w:ascii="Browallia New" w:hAnsi="Browallia New" w:cs="Browallia New"/>
                <w:cs/>
                <w:lang w:val="en-GB"/>
              </w:rPr>
              <w:t>่ายชำระเงิน</w:t>
            </w:r>
            <w:r w:rsidRPr="00020089">
              <w:rPr>
                <w:rFonts w:ascii="Browallia New" w:hAnsi="Browallia New" w:cs="Browallia New"/>
                <w:cs/>
                <w:lang w:val="en-GB"/>
              </w:rPr>
              <w:t>เพิ่มทุน</w:t>
            </w:r>
            <w:r w:rsidRPr="00020089">
              <w:rPr>
                <w:rFonts w:ascii="Browallia New" w:hAnsi="Browallia New" w:cs="Browallia New"/>
                <w:cs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A396D3" w14:textId="77777777" w:rsidR="00B469D1" w:rsidRPr="00020089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20089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DDEFE7" w14:textId="77777777" w:rsidR="00B469D1" w:rsidRPr="00020089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20089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491CD3" w14:textId="0F3E7D90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70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E3B56C" w14:textId="5CF12591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35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69B3EA37" w14:textId="6C4B127D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62D3518" w14:textId="0C242FBC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200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B469D1" w:rsidRPr="00020089" w14:paraId="1C9A1D6C" w14:textId="77777777" w:rsidTr="006F2F87">
        <w:trPr>
          <w:cantSplit/>
          <w:trHeight w:val="255"/>
        </w:trPr>
        <w:tc>
          <w:tcPr>
            <w:tcW w:w="2232" w:type="dxa"/>
          </w:tcPr>
          <w:p w14:paraId="551A6CF5" w14:textId="5CC5B973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020089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31</w:t>
            </w:r>
            <w:r w:rsidRPr="00020089">
              <w:rPr>
                <w:rFonts w:ascii="Browallia New" w:hAnsi="Browallia New" w:cs="Browallia New"/>
                <w:cs/>
              </w:rPr>
              <w:t xml:space="preserve"> ธันวาคม พ.ศ.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1D2D695" w14:textId="5ADD403B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407EFB54" w14:textId="2C119CCF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7CA041" w14:textId="196F8507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1CB62D" w14:textId="76DF00EE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</w:tcPr>
          <w:p w14:paraId="0285D104" w14:textId="049CE3DA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62B032CF" w14:textId="058C0279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300</w:t>
            </w:r>
            <w:r w:rsidR="00B469D1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B469D1" w:rsidRPr="00020089" w14:paraId="23856C1E" w14:textId="77777777" w:rsidTr="006F2F87">
        <w:trPr>
          <w:cantSplit/>
          <w:trHeight w:val="247"/>
        </w:trPr>
        <w:tc>
          <w:tcPr>
            <w:tcW w:w="2232" w:type="dxa"/>
          </w:tcPr>
          <w:p w14:paraId="5F678A21" w14:textId="77777777" w:rsidR="00B469D1" w:rsidRPr="00020089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020089">
              <w:rPr>
                <w:rFonts w:ascii="Browallia New" w:hAnsi="Browallia New" w:cs="Browallia New"/>
                <w:cs/>
              </w:rPr>
              <w:t xml:space="preserve">การออกหุ้น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22B0249" w14:textId="3AB0504F" w:rsidR="00B469D1" w:rsidRPr="001F5AD6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7036C61" w14:textId="1905B60D" w:rsidR="00B469D1" w:rsidRPr="00020089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961B87B" w14:textId="44F2B288" w:rsidR="00B469D1" w:rsidRPr="00020089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4EF081A" w14:textId="7A2BE018" w:rsidR="00B469D1" w:rsidRPr="00020089" w:rsidRDefault="001F5AD6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</w:tcPr>
          <w:p w14:paraId="61167083" w14:textId="0040FD7F" w:rsidR="00B469D1" w:rsidRPr="00020089" w:rsidRDefault="001F5AD6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FAFA"/>
          </w:tcPr>
          <w:p w14:paraId="34E72BBB" w14:textId="58499F84" w:rsidR="00B469D1" w:rsidRPr="00020089" w:rsidRDefault="001F5AD6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B469D1" w:rsidRPr="00020089" w14:paraId="4911E2A8" w14:textId="77777777" w:rsidTr="006F2F87">
        <w:trPr>
          <w:cantSplit/>
          <w:trHeight w:val="255"/>
        </w:trPr>
        <w:tc>
          <w:tcPr>
            <w:tcW w:w="2232" w:type="dxa"/>
          </w:tcPr>
          <w:p w14:paraId="509183CE" w14:textId="3DBE395C" w:rsidR="00B469D1" w:rsidRPr="00020089" w:rsidRDefault="00B469D1" w:rsidP="006F2F87">
            <w:pPr>
              <w:ind w:left="-101" w:right="-120"/>
              <w:rPr>
                <w:rFonts w:ascii="Browallia New" w:hAnsi="Browallia New" w:cs="Browallia New"/>
              </w:rPr>
            </w:pPr>
            <w:bookmarkStart w:id="3" w:name="_Hlk64047908"/>
            <w:r w:rsidRPr="00020089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30</w:t>
            </w:r>
            <w:r w:rsidR="007B0C50" w:rsidRPr="00020089">
              <w:rPr>
                <w:rFonts w:ascii="Browallia New" w:hAnsi="Browallia New" w:cs="Browallia New"/>
                <w:lang w:val="en-GB"/>
              </w:rPr>
              <w:t xml:space="preserve"> </w:t>
            </w:r>
            <w:r w:rsidR="007B0C50" w:rsidRPr="00020089">
              <w:rPr>
                <w:rFonts w:ascii="Browallia New" w:hAnsi="Browallia New" w:cs="Browallia New"/>
                <w:cs/>
                <w:lang w:val="en-GB"/>
              </w:rPr>
              <w:t>กันยายน</w:t>
            </w:r>
            <w:r w:rsidRPr="00020089">
              <w:rPr>
                <w:rFonts w:ascii="Browallia New" w:hAnsi="Browallia New" w:cs="Browallia New"/>
                <w:cs/>
              </w:rPr>
              <w:t xml:space="preserve"> พ.ศ. </w:t>
            </w:r>
            <w:r w:rsidR="00E55EEB" w:rsidRPr="00E55EEB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7A458E" w14:textId="5ACA43F9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9D2F8E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CB62FA" w14:textId="53AB8782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9D2F8E" w:rsidRPr="00020089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0FD8B" w14:textId="0BAA260E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9D2F8E" w:rsidRPr="00020089">
              <w:rPr>
                <w:rFonts w:ascii="Browallia New" w:hAnsi="Browallia New" w:cs="Browallia New"/>
                <w:lang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2B867A" w14:textId="507395F5" w:rsidR="00B469D1" w:rsidRPr="00020089" w:rsidRDefault="00E55EEB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E55EEB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9D2F8E" w:rsidRPr="00020089">
              <w:rPr>
                <w:rFonts w:ascii="Browallia New" w:hAnsi="Browallia New" w:cs="Browallia New"/>
                <w:lang w:eastAsia="x-none"/>
              </w:rPr>
              <w:t>,</w:t>
            </w:r>
            <w:r w:rsidRPr="00E55EEB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D2CD02" w14:textId="43E0476E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E55EEB">
              <w:rPr>
                <w:rFonts w:ascii="Browallia New" w:hAnsi="Browallia New" w:cs="Browallia New"/>
                <w:lang w:val="en-GB"/>
              </w:rPr>
              <w:t>165</w:t>
            </w:r>
            <w:r w:rsidR="009D2F8E" w:rsidRPr="00020089">
              <w:rPr>
                <w:rFonts w:ascii="Browallia New" w:hAnsi="Browallia New" w:cs="Browallia New"/>
              </w:rPr>
              <w:t>,</w:t>
            </w:r>
            <w:r w:rsidRPr="00E55EEB">
              <w:rPr>
                <w:rFonts w:ascii="Browallia New" w:hAnsi="Browallia New" w:cs="Browallia New"/>
                <w:lang w:val="en-GB"/>
              </w:rPr>
              <w:t>470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0FCC00" w14:textId="2952DA5E" w:rsidR="00B469D1" w:rsidRPr="00020089" w:rsidRDefault="00E55EEB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E55EEB">
              <w:rPr>
                <w:rFonts w:ascii="Browallia New" w:hAnsi="Browallia New" w:cs="Browallia New"/>
                <w:lang w:val="en-GB"/>
              </w:rPr>
              <w:t>300</w:t>
            </w:r>
            <w:r w:rsidR="009D2F8E" w:rsidRPr="00020089">
              <w:rPr>
                <w:rFonts w:ascii="Browallia New" w:hAnsi="Browallia New" w:cs="Browallia New"/>
              </w:rPr>
              <w:t>,</w:t>
            </w:r>
            <w:r w:rsidRPr="00E55EEB">
              <w:rPr>
                <w:rFonts w:ascii="Browallia New" w:hAnsi="Browallia New" w:cs="Browallia New"/>
                <w:lang w:val="en-GB"/>
              </w:rPr>
              <w:t>470</w:t>
            </w:r>
          </w:p>
        </w:tc>
      </w:tr>
      <w:bookmarkEnd w:id="3"/>
    </w:tbl>
    <w:p w14:paraId="4A4510BA" w14:textId="77777777" w:rsidR="00020089" w:rsidRDefault="00020089" w:rsidP="00B469D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</w:pPr>
    </w:p>
    <w:p w14:paraId="0693D3B3" w14:textId="4D8CC0AB" w:rsidR="00B469D1" w:rsidRPr="003C6865" w:rsidRDefault="00E374C7" w:rsidP="00B469D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7B0C50" w:rsidRPr="003C686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พ.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บริษัทมี</w:t>
      </w:r>
      <w:r w:rsidR="00B469D1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หุ้นสามัญจดทะเบียนที่ออกและชำระแล้วทั้งหมดซึ่งมีราคามูลค่าหุ้นละ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</w:t>
      </w:r>
      <w:r w:rsidR="009D2F8E" w:rsidRPr="003C686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50</w:t>
      </w:r>
      <w:r w:rsidR="00B469D1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บาท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(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: </w:t>
      </w:r>
      <w:r w:rsidR="00D824AE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หุ้นละ</w:t>
      </w:r>
      <w:r w:rsidR="00D824AE" w:rsidRPr="003C686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50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บาท) </w:t>
      </w:r>
      <w:r w:rsidR="00B469D1" w:rsidRPr="003A1D0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มีจำนวน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270</w:t>
      </w:r>
      <w:r w:rsidR="009D2F8E" w:rsidRPr="003A1D0F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3A1D0F" w:rsidRPr="003A1D0F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3A1D0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หุ้น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(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: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270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หุ้น)</w:t>
      </w:r>
    </w:p>
    <w:p w14:paraId="78E6191F" w14:textId="77777777" w:rsidR="0033170E" w:rsidRPr="003C6865" w:rsidRDefault="0033170E" w:rsidP="006F2F8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08FE5AD" w14:textId="1BED2157" w:rsidR="00256689" w:rsidRPr="003C6865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เมื่อวันที่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17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บริษัทได้รับชำระค่าหุ้นจำนวน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หุ้น มูลค่าหุ้นละ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รวมเป็นจำนวน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210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จากการเสนอขายให้แก่ประชาชนเป็นครั้งแรก โดยบริษัทได้จดทะเบียนเพิ่มทุนชำระแล้วกับกรมพัฒนาธุรกิจการค้าแล้วในวันเดียวกัน ทั้งนี้ บริษัทบันทึกต้นทุนส่วนเพิ่มที่เกี่ยวข้องโดยตรงกับทุนจำนวน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9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530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263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เป็นรายการหักในบัญชีส่วนเกินมูลค่าหุ้นสามัญ </w:t>
      </w:r>
    </w:p>
    <w:p w14:paraId="73B0E7DB" w14:textId="77777777" w:rsidR="00256689" w:rsidRPr="003C6865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AA206C6" w14:textId="62DE2AFB" w:rsidR="008B2E0D" w:rsidRPr="003C6865" w:rsidRDefault="00256689" w:rsidP="00B469D1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7B0C50" w:rsidRPr="003C6865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บริษัทมีส่วนเกินมูลค่าหุ้นสามัญจำนวน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165</w:t>
      </w:r>
      <w:r w:rsidR="009D2F8E" w:rsidRPr="003C6865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469</w:t>
      </w:r>
      <w:r w:rsidR="009D2F8E" w:rsidRPr="003C6865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737</w:t>
      </w:r>
      <w:r w:rsidR="00404CE5"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บาท โดยหุ้นสามัญของบริษัทได้เริ่มทำการซื้อขายในตลาดหลักทรัพย์แห่งประเทศไทยตั้งแต่วันที่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22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</w:p>
    <w:p w14:paraId="4BEFFDD1" w14:textId="7B5FE593" w:rsidR="003C6865" w:rsidRDefault="003C6865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1414B715" w14:textId="79C06449" w:rsidR="00207026" w:rsidRPr="003C6865" w:rsidRDefault="00207026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3C6865" w14:paraId="3EDFA53C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BDF4178" w14:textId="3B567F4C" w:rsidR="00F275F3" w:rsidRPr="003C6865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18</w:t>
            </w:r>
            <w:r w:rsidR="00F275F3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275F3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สำรองตามกฎหมาย</w:t>
            </w:r>
          </w:p>
        </w:tc>
      </w:tr>
    </w:tbl>
    <w:p w14:paraId="24D2C664" w14:textId="77777777" w:rsidR="00F275F3" w:rsidRPr="003C6865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511AAC4" w14:textId="6AB85961" w:rsidR="00F275F3" w:rsidRPr="003C6865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2535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มาตรา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116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บริษัทต้องจัดสรรทุนสำรองตามกฎหมาย</w:t>
      </w:r>
      <w:r w:rsidRPr="003C686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อย่างน้อยร้อยละ </w:t>
      </w:r>
      <w:r w:rsidR="00E55EEB" w:rsidRPr="00E55EEB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5</w:t>
      </w:r>
      <w:r w:rsidRPr="003C686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ร้อยละ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3C6865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ของทุนจดทะเบียน เงินสำรองนี้จะนำไปจ่ายเป็นเงินปันผลไม่ได้</w:t>
      </w:r>
    </w:p>
    <w:p w14:paraId="51D10322" w14:textId="77777777" w:rsidR="00F275F3" w:rsidRPr="003C6865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A7218B3" w14:textId="3D7678E1" w:rsidR="00F275F3" w:rsidRPr="003C6865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</w:pPr>
      <w:r w:rsidRPr="003C686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วันที่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7B0C50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บริษัทมีเงินสำรองตามกฎหมายจำนวน</w:t>
      </w:r>
      <w:r w:rsidR="003D18C4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="00ED7BD5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D18C4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ล้านบาท </w:t>
      </w:r>
      <w:r w:rsidR="009C39FB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(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="009C39FB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ธันวาคม พ.ศ. 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2566</w:t>
      </w:r>
      <w:r w:rsidR="009C39FB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: </w:t>
      </w:r>
      <w:r w:rsidR="0033170E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br/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</w:t>
      </w:r>
      <w:r w:rsidR="009C39FB"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)</w:t>
      </w:r>
      <w:r w:rsidRPr="003C6865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</w:p>
    <w:p w14:paraId="662A73B3" w14:textId="64D4458B" w:rsidR="00020089" w:rsidRDefault="00020089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3C6865" w14:paraId="3BAD8B88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5A590B8" w14:textId="77B7133E" w:rsidR="00F275F3" w:rsidRPr="003C6865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19</w:t>
            </w:r>
            <w:r w:rsidR="00F275F3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055F8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ค่าใช้จ่าย</w:t>
            </w:r>
            <w:r w:rsidR="00F275F3" w:rsidRPr="003C6865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ภาษีเงินได้</w:t>
            </w:r>
          </w:p>
        </w:tc>
      </w:tr>
    </w:tbl>
    <w:p w14:paraId="0BCEAC16" w14:textId="77777777" w:rsidR="00F275F3" w:rsidRPr="003C6865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03F9D2B6" w14:textId="24903BEF" w:rsidR="00FF5AD4" w:rsidRDefault="00F275F3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</w:t>
      </w:r>
      <w:r w:rsidR="008B2E0D" w:rsidRPr="003C6865">
        <w:rPr>
          <w:rFonts w:ascii="Browallia New" w:eastAsia="Arial Unicode MS" w:hAnsi="Browallia New" w:cs="Browallia New"/>
          <w:spacing w:val="-4"/>
          <w:sz w:val="28"/>
          <w:szCs w:val="28"/>
        </w:rPr>
        <w:br/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ถัวเฉลี่ยถ่วงน้ำหนักทั้งปีที่คาดว่าจะเกิดขึ้น โดย</w:t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>ประมาณการ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อัตราภาษีเงินได้ถัวเฉลี่ยถ่วงน้ำหนักสำหรับปีที่ใช้สำหรับรอบระยะเวลาระหว่างกาล</w:t>
      </w:r>
      <w:r w:rsidR="007B0C50" w:rsidRPr="003C6865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เก้า</w:t>
      </w:r>
      <w:r w:rsidR="00955C10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เดือน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324EE7" w:rsidRPr="003C686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คือ อัตราร้อยละ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21</w:t>
      </w:r>
      <w:r w:rsidR="00504EC8" w:rsidRPr="003C686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89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ต่อปี เปรียบเทียบกับประมาณการอัตราภาษีเงินได้ที่ใช้ในรอบระยะเวลาระหว่างกาล</w:t>
      </w:r>
      <w:r w:rsidR="007B0C50" w:rsidRPr="003C6865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เก้า</w:t>
      </w:r>
      <w:r w:rsidR="00324EE7"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เดือน</w:t>
      </w:r>
      <w:r w:rsidRPr="003C686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สิ้นสุดวันที่</w:t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24EE7" w:rsidRPr="003C6865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 พ</w:t>
      </w:r>
      <w:r w:rsidRPr="003C6865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.ศ.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 คือ</w:t>
      </w:r>
      <w:r w:rsidR="001304F8"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34EF2" w:rsidRPr="003C6865">
        <w:rPr>
          <w:rFonts w:ascii="Browallia New" w:eastAsia="Arial Unicode MS" w:hAnsi="Browallia New" w:cs="Browallia New"/>
          <w:sz w:val="28"/>
          <w:szCs w:val="28"/>
        </w:rPr>
        <w:br/>
      </w:r>
      <w:r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อัตราร้อยละ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19</w:t>
      </w:r>
      <w:r w:rsidR="00504EC8" w:rsidRPr="003C6865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72</w:t>
      </w:r>
      <w:r w:rsidR="00396BAE" w:rsidRPr="003C6865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5154A" w:rsidRPr="003C6865">
        <w:rPr>
          <w:rFonts w:ascii="Browallia New" w:eastAsia="Arial Unicode MS" w:hAnsi="Browallia New" w:cs="Browallia New"/>
          <w:sz w:val="28"/>
          <w:szCs w:val="28"/>
          <w:cs/>
        </w:rPr>
        <w:t>โดยผลการเปลี่ยนแปลงของอัตราภาษีเงินได้ถัวเฉลี่ยสำหรับบริษัท</w:t>
      </w:r>
      <w:r w:rsidR="00684E8F" w:rsidRPr="003C6865">
        <w:rPr>
          <w:rFonts w:ascii="Browallia New" w:eastAsia="Arial Unicode MS" w:hAnsi="Browallia New" w:cs="Browallia New"/>
          <w:sz w:val="28"/>
          <w:szCs w:val="28"/>
          <w:cs/>
        </w:rPr>
        <w:t>เกิดจากรายการบวกกลับ</w:t>
      </w:r>
      <w:r w:rsidR="00234EF2" w:rsidRPr="003C6865">
        <w:rPr>
          <w:rFonts w:ascii="Browallia New" w:eastAsia="Arial Unicode MS" w:hAnsi="Browallia New" w:cs="Browallia New"/>
          <w:sz w:val="28"/>
          <w:szCs w:val="28"/>
        </w:rPr>
        <w:br/>
      </w:r>
      <w:r w:rsidR="00684E8F" w:rsidRPr="003C6865">
        <w:rPr>
          <w:rFonts w:ascii="Browallia New" w:eastAsia="Arial Unicode MS" w:hAnsi="Browallia New" w:cs="Browallia New"/>
          <w:sz w:val="28"/>
          <w:szCs w:val="28"/>
          <w:cs/>
        </w:rPr>
        <w:t>ทางภาษีที่เกี่ยวข้องกับรายการ</w:t>
      </w:r>
      <w:r w:rsidR="006B06C8" w:rsidRPr="003C6865">
        <w:rPr>
          <w:rFonts w:ascii="Browallia New" w:eastAsia="Arial Unicode MS" w:hAnsi="Browallia New" w:cs="Browallia New"/>
          <w:sz w:val="28"/>
          <w:szCs w:val="28"/>
          <w:cs/>
        </w:rPr>
        <w:t>สินทรัพย์</w:t>
      </w:r>
      <w:r w:rsidR="002A3BAD" w:rsidRPr="003C6865">
        <w:rPr>
          <w:rFonts w:ascii="Browallia New" w:eastAsia="Arial Unicode MS" w:hAnsi="Browallia New" w:cs="Browallia New"/>
          <w:sz w:val="28"/>
          <w:szCs w:val="28"/>
          <w:cs/>
        </w:rPr>
        <w:t>และหนี้สินตามสัญญาเช่า</w:t>
      </w:r>
      <w:r w:rsidR="00684E8F" w:rsidRPr="003C6865">
        <w:rPr>
          <w:rFonts w:ascii="Browallia New" w:eastAsia="Arial Unicode MS" w:hAnsi="Browallia New" w:cs="Browallia New"/>
          <w:sz w:val="28"/>
          <w:szCs w:val="28"/>
          <w:cs/>
        </w:rPr>
        <w:t>ในระหว่างรอบระยะเวลา</w:t>
      </w:r>
    </w:p>
    <w:p w14:paraId="25C904A4" w14:textId="084F8F72" w:rsidR="003C6865" w:rsidRPr="00FF5AD4" w:rsidRDefault="003C6865" w:rsidP="00FF5AD4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D47326" w:rsidRPr="00234EF2" w14:paraId="1A49E4F4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CE7F90A" w14:textId="154902BA" w:rsidR="00D47326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20</w:t>
            </w:r>
            <w:r w:rsidR="00D47326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กำไรต่อหุ้นขั้นพื้นฐาน</w:t>
            </w:r>
          </w:p>
        </w:tc>
      </w:tr>
    </w:tbl>
    <w:p w14:paraId="7EA86709" w14:textId="2BC51604" w:rsidR="00D47326" w:rsidRPr="00234EF2" w:rsidRDefault="00D47326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1905FECC" w14:textId="68982B54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กำไรต่อหุ้นขั้นพื้นฐานคำนวณจากกำไรสำหรับ</w:t>
      </w:r>
      <w:r w:rsidR="00E736F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และจำนวนหุ้นสามัญที่ถัวเฉลี่ยถ่วงน้ำหนักของหุ้นสามัญที่ถือโดยผู้ถือหุ้นโดยแสดงการคำนวณ ดังนี้</w:t>
      </w:r>
    </w:p>
    <w:p w14:paraId="09729487" w14:textId="77777777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DF56F8B" w14:textId="3F01B5EA" w:rsidR="00D47326" w:rsidRPr="00D447DD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จำนวนหุ้นสามัญถัวเฉลี่ยถ่วงน้ำหนัก</w:t>
      </w:r>
      <w:r w:rsidR="00A46D52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สำหรับรอบระยะเวลาสิ้นสุด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และ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คำนวณได้ดังนี้</w:t>
      </w:r>
    </w:p>
    <w:p w14:paraId="5FD8C63A" w14:textId="77777777" w:rsidR="004167C3" w:rsidRPr="00D447DD" w:rsidRDefault="004167C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4167C3" w:rsidRPr="00D447DD" w14:paraId="4A1DD9D9" w14:textId="77777777" w:rsidTr="007349DC">
        <w:tc>
          <w:tcPr>
            <w:tcW w:w="5717" w:type="dxa"/>
            <w:vAlign w:val="bottom"/>
          </w:tcPr>
          <w:p w14:paraId="0095A0E0" w14:textId="72090655" w:rsidR="004167C3" w:rsidRPr="00D447DD" w:rsidRDefault="007643D2" w:rsidP="007349DC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สำหรับรอบระยะเวลาสามเดือนสิ้นสุดวันที่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BFEB019" w14:textId="4312C18D" w:rsidR="007643D2" w:rsidRPr="00D447DD" w:rsidRDefault="007643D2" w:rsidP="007349DC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4B678F6" w14:textId="6FDC0EE4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574B52F4" w14:textId="5CAB8820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FBA2F75" w14:textId="35B2D89F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24BB8D06" w14:textId="20C58D41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4167C3" w:rsidRPr="00D447DD" w14:paraId="07C28527" w14:textId="77777777" w:rsidTr="007349DC">
        <w:tc>
          <w:tcPr>
            <w:tcW w:w="5717" w:type="dxa"/>
            <w:vAlign w:val="bottom"/>
          </w:tcPr>
          <w:p w14:paraId="763B3C49" w14:textId="6E0D5829" w:rsidR="004167C3" w:rsidRPr="00D447DD" w:rsidRDefault="004167C3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984B048" w14:textId="77777777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26BAC6C" w14:textId="77777777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4167C3" w:rsidRPr="00D447DD" w14:paraId="342E6F94" w14:textId="77777777" w:rsidTr="007349DC">
        <w:trPr>
          <w:trHeight w:val="167"/>
        </w:trPr>
        <w:tc>
          <w:tcPr>
            <w:tcW w:w="5717" w:type="dxa"/>
            <w:vAlign w:val="bottom"/>
          </w:tcPr>
          <w:p w14:paraId="4C7ADB72" w14:textId="77777777" w:rsidR="004167C3" w:rsidRPr="00D447DD" w:rsidRDefault="004167C3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4179AF" w14:textId="77777777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E5FD2D" w14:textId="77777777" w:rsidR="004167C3" w:rsidRPr="00D447DD" w:rsidRDefault="004167C3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167C3" w:rsidRPr="00D447DD" w14:paraId="18A622EA" w14:textId="77777777" w:rsidTr="007349DC">
        <w:trPr>
          <w:trHeight w:val="167"/>
        </w:trPr>
        <w:tc>
          <w:tcPr>
            <w:tcW w:w="5717" w:type="dxa"/>
            <w:vAlign w:val="bottom"/>
          </w:tcPr>
          <w:p w14:paraId="747B5E7F" w14:textId="406220A6" w:rsidR="004167C3" w:rsidRPr="00D447DD" w:rsidRDefault="004167C3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 ณ วันที่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BE53742" w14:textId="6FBC01A3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6385A209" w14:textId="4B62C672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4167C3" w:rsidRPr="00D447DD" w14:paraId="69801702" w14:textId="77777777" w:rsidTr="007349DC">
        <w:trPr>
          <w:trHeight w:val="167"/>
        </w:trPr>
        <w:tc>
          <w:tcPr>
            <w:tcW w:w="5717" w:type="dxa"/>
          </w:tcPr>
          <w:p w14:paraId="38963736" w14:textId="77777777" w:rsidR="004167C3" w:rsidRPr="00D447DD" w:rsidRDefault="004167C3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กำไรสุทธิสำหรับรอบระยะเวลา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D0E20A" w14:textId="695C31C2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173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985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97C8826" w14:textId="3C87E88B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454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647</w:t>
            </w:r>
          </w:p>
        </w:tc>
      </w:tr>
      <w:tr w:rsidR="004167C3" w:rsidRPr="00D447DD" w14:paraId="34819184" w14:textId="77777777" w:rsidTr="007349DC">
        <w:trPr>
          <w:trHeight w:val="167"/>
        </w:trPr>
        <w:tc>
          <w:tcPr>
            <w:tcW w:w="5717" w:type="dxa"/>
          </w:tcPr>
          <w:p w14:paraId="71FF9592" w14:textId="77777777" w:rsidR="004167C3" w:rsidRPr="00D447DD" w:rsidRDefault="004167C3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(บาทต่อหุ้น)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19E6D1" w14:textId="7000AFF2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DB8C59A" w14:textId="47EDDFFE" w:rsidR="004167C3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042</w:t>
            </w:r>
          </w:p>
        </w:tc>
      </w:tr>
    </w:tbl>
    <w:p w14:paraId="418BD6E5" w14:textId="4D3D983B" w:rsidR="00207026" w:rsidRDefault="00207026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DE7B5FD" w14:textId="30E71333" w:rsidR="003C6865" w:rsidRDefault="00207026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8F4F62" w:rsidRPr="00D447DD" w14:paraId="3CE7CDA9" w14:textId="77777777" w:rsidTr="007349DC">
        <w:tc>
          <w:tcPr>
            <w:tcW w:w="5717" w:type="dxa"/>
            <w:vAlign w:val="bottom"/>
          </w:tcPr>
          <w:p w14:paraId="467DD0FC" w14:textId="629DEC21" w:rsidR="008F4F62" w:rsidRPr="00D447DD" w:rsidRDefault="007643D2" w:rsidP="007349DC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lastRenderedPageBreak/>
              <w:t>สำหรับรอบระยะเวลา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เก้าเดือน</w:t>
            </w: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สิ้นสุดวันที่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2785C865" w14:textId="76D42D55" w:rsidR="007643D2" w:rsidRPr="00D447DD" w:rsidRDefault="007643D2" w:rsidP="007349DC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2657FF7" w14:textId="31E7F4AF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1AEB0631" w14:textId="6ACB170D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594903" w14:textId="3D1E894E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0D52CF4F" w14:textId="78103FD6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8F4F62" w:rsidRPr="00D447DD" w14:paraId="3CFBF09E" w14:textId="77777777" w:rsidTr="007349DC">
        <w:tc>
          <w:tcPr>
            <w:tcW w:w="5717" w:type="dxa"/>
            <w:vAlign w:val="bottom"/>
          </w:tcPr>
          <w:p w14:paraId="23C99C92" w14:textId="7C8453FD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8884E28" w14:textId="77777777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02B0216" w14:textId="77777777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8F4F62" w:rsidRPr="00D447DD" w14:paraId="6E2D8173" w14:textId="77777777" w:rsidTr="007349DC">
        <w:trPr>
          <w:trHeight w:val="167"/>
        </w:trPr>
        <w:tc>
          <w:tcPr>
            <w:tcW w:w="5717" w:type="dxa"/>
            <w:vAlign w:val="bottom"/>
          </w:tcPr>
          <w:p w14:paraId="284AA329" w14:textId="77777777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62137E" w14:textId="77777777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7929A13" w14:textId="77777777" w:rsidR="008F4F62" w:rsidRPr="00D447DD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8F4F62" w:rsidRPr="00D447DD" w14:paraId="73FA6AE8" w14:textId="77777777" w:rsidTr="007349DC">
        <w:trPr>
          <w:trHeight w:val="167"/>
        </w:trPr>
        <w:tc>
          <w:tcPr>
            <w:tcW w:w="5717" w:type="dxa"/>
            <w:vAlign w:val="bottom"/>
          </w:tcPr>
          <w:p w14:paraId="62CBFB9B" w14:textId="67D025A9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 ณ วันที่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68059A0" w14:textId="16AD34DE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44FB33AE" w14:textId="52409CBC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8F4F62" w:rsidRPr="00D447DD" w14:paraId="7C733A8A" w14:textId="77777777" w:rsidTr="007349DC">
        <w:trPr>
          <w:trHeight w:val="167"/>
        </w:trPr>
        <w:tc>
          <w:tcPr>
            <w:tcW w:w="5717" w:type="dxa"/>
          </w:tcPr>
          <w:p w14:paraId="68E4382C" w14:textId="77777777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จำนวนหุ้นสามัญถัวเฉลี่ยถ่วงน้ำหนักที่ออกและชำระแล้ว</w:t>
            </w:r>
          </w:p>
          <w:p w14:paraId="164BCD6C" w14:textId="77777777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 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146F1D" w14:textId="02085132" w:rsidR="008F4F62" w:rsidRPr="00D447DD" w:rsidRDefault="00A3452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41FADDA" w14:textId="77777777" w:rsidR="008F4F62" w:rsidRDefault="008F4F62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  <w:p w14:paraId="568D0E87" w14:textId="0D1E90C1" w:rsidR="00A3452B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769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231</w:t>
            </w:r>
          </w:p>
        </w:tc>
      </w:tr>
      <w:tr w:rsidR="008F4F62" w:rsidRPr="00D447DD" w14:paraId="65745D16" w14:textId="77777777" w:rsidTr="007349DC">
        <w:trPr>
          <w:trHeight w:val="167"/>
        </w:trPr>
        <w:tc>
          <w:tcPr>
            <w:tcW w:w="5717" w:type="dxa"/>
          </w:tcPr>
          <w:p w14:paraId="6B99B6BE" w14:textId="480CCF09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จำนวนหุ้นสามัญถัวเฉลี่ยถ่วงน้ำหนัก ณ วันที่ </w:t>
            </w:r>
            <w:r w:rsidR="00E55EEB"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กันยายน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04858C" w14:textId="7364264A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F83FC56" w14:textId="73C989EC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250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769</w:t>
            </w:r>
            <w:r w:rsidR="00A3452B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231</w:t>
            </w:r>
          </w:p>
        </w:tc>
      </w:tr>
      <w:tr w:rsidR="008F4F62" w:rsidRPr="00D447DD" w14:paraId="4110399D" w14:textId="77777777" w:rsidTr="007349DC">
        <w:trPr>
          <w:trHeight w:val="167"/>
        </w:trPr>
        <w:tc>
          <w:tcPr>
            <w:tcW w:w="5717" w:type="dxa"/>
          </w:tcPr>
          <w:p w14:paraId="3C2410C6" w14:textId="77777777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กำไรสุทธิสำหรับรอบระยะเวลา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A45877" w14:textId="11E13ABC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793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847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1E2B396" w14:textId="700C9165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982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189</w:t>
            </w:r>
          </w:p>
        </w:tc>
      </w:tr>
      <w:tr w:rsidR="008F4F62" w:rsidRPr="00D447DD" w14:paraId="39D37E32" w14:textId="77777777" w:rsidTr="007349DC">
        <w:trPr>
          <w:trHeight w:val="167"/>
        </w:trPr>
        <w:tc>
          <w:tcPr>
            <w:tcW w:w="5717" w:type="dxa"/>
          </w:tcPr>
          <w:p w14:paraId="267F17C0" w14:textId="77777777" w:rsidR="008F4F62" w:rsidRPr="00D447DD" w:rsidRDefault="008F4F62" w:rsidP="007349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(บาทต่อหุ้น)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4BEE0D0" w14:textId="6F27DF53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070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9C37104" w14:textId="667B3905" w:rsidR="008F4F62" w:rsidRPr="00D447DD" w:rsidRDefault="00E55EEB" w:rsidP="007349D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3B57E5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080</w:t>
            </w:r>
          </w:p>
        </w:tc>
      </w:tr>
    </w:tbl>
    <w:p w14:paraId="67FE7BCA" w14:textId="2BD84812" w:rsidR="00020089" w:rsidRDefault="00020089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12AEF53F" w14:textId="6961CD41" w:rsidR="00FF5AD4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การคำนวณกำไรต่อหุ้นขั้นพื้นฐานสำหรับ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เก้าเดือน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กันยายน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คำนวณโดยการหารกำไรสำหรับ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และจำนวนหุ้นสามัญถัวเฉลี่ยถ่วงน้ำหนักที่ออกจำหน่ายแล้วระหว่าง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หลังจากปรับปรุงจำนวนหุ้นสามัญตามสัดส่วนที่เปลี่ยนไปของจำนวนหุ้นสามั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ญที่เกิดจากการเปลี่ยนแปลงมูลค่าหุ้นที่ตราไว้จากมูลค่าหุ้นละ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เป็นมูลค่าหุ้นละ 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="008A26B7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E55EEB" w:rsidRPr="00E55EEB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</w:t>
      </w:r>
      <w:r w:rsidR="00305051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โดยถือเสมือนว่าการเปลี่ยนแปลงจำนวนหุ้นและมูลค่าหุ้นที่ตราไว้ได้เกิดขึ้นตั้งแต่วันเริ่มต้นของ</w:t>
      </w:r>
      <w:r w:rsidR="00E736F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แรกที่เสนอรายงาน</w:t>
      </w:r>
    </w:p>
    <w:p w14:paraId="6BE6B618" w14:textId="28DFED2B" w:rsidR="008F4F62" w:rsidRPr="00234EF2" w:rsidRDefault="008F4F62" w:rsidP="00FF5AD4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481260" w:rsidRPr="00234EF2" w14:paraId="53E98CD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25F7A73" w14:textId="59D4D7C7" w:rsidR="00481260" w:rsidRPr="00234EF2" w:rsidRDefault="00E55EEB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21</w:t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B3DE81A" w14:textId="0C0ECE2D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5BC8808" w14:textId="580B5FA6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มีอิทธิพลอย่างเป็นสาระสำคัญกับบริษัท ผู้บริหารสำคัญ กรรมการหรือพนักงานของบริษัท ตลอดทั้งสมาชิก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ในครอบครัวที่ใกล้ชิดกับบุคคลดังกล่าวและกิจการที่เกี่ยวข้องกับบุคคลเหล่านั้น</w:t>
      </w:r>
    </w:p>
    <w:p w14:paraId="0E82FDB1" w14:textId="77777777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9395195" w14:textId="476148C2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ของความสัมพันธ์มากกว่ารูปแบบทางกฎหมาย</w:t>
      </w:r>
    </w:p>
    <w:p w14:paraId="7995F940" w14:textId="77777777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F08408F" w14:textId="7A311211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หากไม่มีราคาตลาดรองรับ</w:t>
      </w:r>
    </w:p>
    <w:p w14:paraId="0F28CE6F" w14:textId="2B842728" w:rsidR="003C6865" w:rsidRDefault="00207026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 w:type="page"/>
      </w:r>
    </w:p>
    <w:p w14:paraId="5D5B1627" w14:textId="3A0E1F48" w:rsidR="00D47326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lastRenderedPageBreak/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234EF2" w:rsidRDefault="00B469D1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1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24"/>
        <w:gridCol w:w="3186"/>
        <w:gridCol w:w="1260"/>
        <w:gridCol w:w="1541"/>
      </w:tblGrid>
      <w:tr w:rsidR="00481260" w:rsidRPr="00234EF2" w14:paraId="15EA3634" w14:textId="77777777" w:rsidTr="00AA078D">
        <w:trPr>
          <w:tblHeader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1B993" w14:textId="77777777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372F9C2" w14:textId="7B3BA83A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3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99347" w14:textId="77777777" w:rsidR="005533EC" w:rsidRPr="00234EF2" w:rsidRDefault="005533EC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3CE43675" w14:textId="2A7A833D" w:rsidR="00481260" w:rsidRPr="00234EF2" w:rsidRDefault="00481260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9FC13" w14:textId="77777777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82904" w14:textId="77777777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481260" w:rsidRPr="00234EF2" w14:paraId="205FDC03" w14:textId="77777777" w:rsidTr="00AA078D">
        <w:trPr>
          <w:tblHeader/>
        </w:trPr>
        <w:tc>
          <w:tcPr>
            <w:tcW w:w="3024" w:type="dxa"/>
            <w:tcBorders>
              <w:top w:val="single" w:sz="4" w:space="0" w:color="auto"/>
            </w:tcBorders>
          </w:tcPr>
          <w:p w14:paraId="552E21C3" w14:textId="18D065E8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</w:tcPr>
          <w:p w14:paraId="65D20A82" w14:textId="3AA2F651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5EA00CE" w14:textId="6097CD11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3D2DC809" w14:textId="46BD2095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</w:tr>
      <w:tr w:rsidR="00481260" w:rsidRPr="00234EF2" w14:paraId="4DA17634" w14:textId="77777777" w:rsidTr="00AA078D">
        <w:trPr>
          <w:tblHeader/>
        </w:trPr>
        <w:tc>
          <w:tcPr>
            <w:tcW w:w="3024" w:type="dxa"/>
          </w:tcPr>
          <w:p w14:paraId="13C4A5AE" w14:textId="4E377FAC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186" w:type="dxa"/>
          </w:tcPr>
          <w:p w14:paraId="7A14AD7E" w14:textId="4229C7D2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พัฒนาอสังหาริมทรัพย์</w:t>
            </w:r>
          </w:p>
        </w:tc>
        <w:tc>
          <w:tcPr>
            <w:tcW w:w="1260" w:type="dxa"/>
          </w:tcPr>
          <w:p w14:paraId="0650BE34" w14:textId="57E39110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629D7514" w14:textId="5041017B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  <w:tr w:rsidR="00481260" w:rsidRPr="00234EF2" w14:paraId="28D580E1" w14:textId="77777777" w:rsidTr="00AA078D">
        <w:trPr>
          <w:tblHeader/>
        </w:trPr>
        <w:tc>
          <w:tcPr>
            <w:tcW w:w="3024" w:type="dxa"/>
          </w:tcPr>
          <w:p w14:paraId="1888114B" w14:textId="504862B5" w:rsidR="00481260" w:rsidRPr="00AA078D" w:rsidRDefault="00481260" w:rsidP="00AA078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</w:pPr>
            <w:bookmarkStart w:id="4" w:name="_Hlk67397222"/>
            <w:r w:rsidRPr="00AA078D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บริษัท กีไลท์ เทค อินเตอร์เทรด จำกัด</w:t>
            </w:r>
            <w:bookmarkEnd w:id="4"/>
          </w:p>
        </w:tc>
        <w:tc>
          <w:tcPr>
            <w:tcW w:w="3186" w:type="dxa"/>
          </w:tcPr>
          <w:p w14:paraId="370C388C" w14:textId="4B8AE2B1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จำหน่ายอาหารทะเล อาหารสำเร็จรูป</w:t>
            </w: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br/>
            </w:r>
            <w:r w:rsidR="00F02B0B" w:rsidRPr="00234EF2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</w:t>
            </w: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และเครื่องดื่มทุกชนิด</w:t>
            </w:r>
          </w:p>
        </w:tc>
        <w:tc>
          <w:tcPr>
            <w:tcW w:w="1260" w:type="dxa"/>
          </w:tcPr>
          <w:p w14:paraId="6AE22594" w14:textId="77777777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00C88CFD" w14:textId="77777777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</w:tbl>
    <w:p w14:paraId="78200DA0" w14:textId="07DEF12B" w:rsidR="00020089" w:rsidRDefault="00020089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2221D18A" w14:textId="00453872" w:rsidR="00761F77" w:rsidRPr="00234EF2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ก)</w:t>
      </w: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รายการกับบุคคลหรือกิจการที่เกี่ยวข้องกัน</w:t>
      </w:r>
    </w:p>
    <w:p w14:paraId="5CF561B4" w14:textId="77777777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8"/>
          <w:szCs w:val="28"/>
        </w:rPr>
      </w:pPr>
    </w:p>
    <w:p w14:paraId="203A3BC1" w14:textId="29A0F918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รายการกับบุคลหรือกิจการที่เกี่ยวข้องกันสำหรับรอบระยะเวลา</w:t>
      </w:r>
      <w:r w:rsidR="00855464" w:rsidRPr="00234EF2">
        <w:rPr>
          <w:rFonts w:ascii="Browallia New" w:eastAsia="Arial Unicode MS" w:hAnsi="Browallia New" w:cs="Browallia New"/>
          <w:sz w:val="28"/>
          <w:szCs w:val="28"/>
          <w:cs/>
        </w:rPr>
        <w:t>สาม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มีดังนี้</w:t>
      </w:r>
    </w:p>
    <w:p w14:paraId="7513297C" w14:textId="77777777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656"/>
        <w:gridCol w:w="1656"/>
        <w:gridCol w:w="1791"/>
      </w:tblGrid>
      <w:tr w:rsidR="00DB677A" w:rsidRPr="00234EF2" w14:paraId="6283929C" w14:textId="77777777" w:rsidTr="006F2F87">
        <w:tc>
          <w:tcPr>
            <w:tcW w:w="3931" w:type="dxa"/>
            <w:vAlign w:val="bottom"/>
          </w:tcPr>
          <w:p w14:paraId="7B2B7A19" w14:textId="77777777" w:rsidR="00DB677A" w:rsidRPr="00234EF2" w:rsidRDefault="00DB677A" w:rsidP="005F73E1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DF7FB41" w14:textId="2C26CE51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D6ED54A" w14:textId="4EE992D3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FF94834" w14:textId="2930016E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7953E84D" w14:textId="708E3445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2303C40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</w:t>
            </w:r>
          </w:p>
        </w:tc>
      </w:tr>
      <w:tr w:rsidR="00DB677A" w:rsidRPr="00234EF2" w14:paraId="60193126" w14:textId="77777777" w:rsidTr="006F2F87">
        <w:tc>
          <w:tcPr>
            <w:tcW w:w="3931" w:type="dxa"/>
            <w:vAlign w:val="bottom"/>
          </w:tcPr>
          <w:p w14:paraId="6C9C5D9C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5C01BF0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5FCA02C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7799BDF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กำหนดราคา</w:t>
            </w:r>
          </w:p>
        </w:tc>
      </w:tr>
      <w:tr w:rsidR="00DB677A" w:rsidRPr="00D97886" w14:paraId="3C4BA832" w14:textId="77777777" w:rsidTr="006F2F87">
        <w:trPr>
          <w:trHeight w:val="167"/>
        </w:trPr>
        <w:tc>
          <w:tcPr>
            <w:tcW w:w="3931" w:type="dxa"/>
            <w:vAlign w:val="bottom"/>
          </w:tcPr>
          <w:p w14:paraId="417F7438" w14:textId="77777777" w:rsidR="00DB677A" w:rsidRPr="00D97886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9A5405" w14:textId="77777777" w:rsidR="00DB677A" w:rsidRPr="00D97886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8962F31" w14:textId="77777777" w:rsidR="00DB677A" w:rsidRPr="00D97886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249D2971" w14:textId="77777777" w:rsidR="00DB677A" w:rsidRPr="00D97886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DB677A" w:rsidRPr="00234EF2" w14:paraId="59BB8FB2" w14:textId="77777777" w:rsidTr="006F2F87">
        <w:trPr>
          <w:trHeight w:val="167"/>
        </w:trPr>
        <w:tc>
          <w:tcPr>
            <w:tcW w:w="3931" w:type="dxa"/>
          </w:tcPr>
          <w:p w14:paraId="3D805F54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0D5F93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2BC5F1A5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63D411CB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DB677A" w:rsidRPr="00234EF2" w14:paraId="6BE50F14" w14:textId="77777777" w:rsidTr="006F2F87">
        <w:trPr>
          <w:trHeight w:val="167"/>
        </w:trPr>
        <w:tc>
          <w:tcPr>
            <w:tcW w:w="3931" w:type="dxa"/>
          </w:tcPr>
          <w:p w14:paraId="0B8473E3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35E853B" w14:textId="1235EFDA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360</w:t>
            </w:r>
            <w:r w:rsidR="00A21B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</w:p>
        </w:tc>
        <w:tc>
          <w:tcPr>
            <w:tcW w:w="1656" w:type="dxa"/>
            <w:vAlign w:val="center"/>
          </w:tcPr>
          <w:p w14:paraId="0C2A2A5D" w14:textId="27A997A1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381</w:t>
            </w:r>
            <w:r w:rsidR="00A21B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280</w:t>
            </w:r>
          </w:p>
        </w:tc>
        <w:tc>
          <w:tcPr>
            <w:tcW w:w="1791" w:type="dxa"/>
            <w:vAlign w:val="center"/>
          </w:tcPr>
          <w:p w14:paraId="48A7E410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  <w:tr w:rsidR="00DB677A" w:rsidRPr="00234EF2" w14:paraId="004E2986" w14:textId="77777777" w:rsidTr="006F2F87">
        <w:trPr>
          <w:trHeight w:val="167"/>
        </w:trPr>
        <w:tc>
          <w:tcPr>
            <w:tcW w:w="3931" w:type="dxa"/>
          </w:tcPr>
          <w:p w14:paraId="4D80673A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2050ABD" w14:textId="75DC6DF8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528</w:t>
            </w:r>
            <w:r w:rsidR="00A21B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2679D95E" w14:textId="69F13A2C" w:rsidR="00DB677A" w:rsidRPr="00234EF2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507</w:t>
            </w:r>
            <w:r w:rsidR="00A21B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791" w:type="dxa"/>
            <w:vAlign w:val="center"/>
          </w:tcPr>
          <w:p w14:paraId="2B94A36C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</w:tbl>
    <w:p w14:paraId="1EA106FB" w14:textId="46C3FF4D" w:rsidR="00FF5AD4" w:rsidRPr="00E55EEB" w:rsidRDefault="00FF5AD4" w:rsidP="00E55EEB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7FFB2E9" w14:textId="65F8DA5C" w:rsidR="00761F77" w:rsidRPr="004E1003" w:rsidRDefault="00761F77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  <w:r w:rsidRPr="004E1003">
        <w:rPr>
          <w:rFonts w:ascii="Browallia New" w:eastAsia="Arial Unicode MS" w:hAnsi="Browallia New" w:cs="Browallia New"/>
          <w:sz w:val="28"/>
          <w:szCs w:val="28"/>
          <w:cs/>
        </w:rPr>
        <w:t>รายการกับบุคลหรือกิจการที่เกี่ยวข้องกันสำหรับรอบระยะเวลา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เก้าเดือน</w:t>
      </w:r>
      <w:r w:rsidRPr="004E1003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กันยายน</w:t>
      </w:r>
      <w:r w:rsidRPr="004E100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มีดังนี้</w:t>
      </w:r>
    </w:p>
    <w:p w14:paraId="5B95A499" w14:textId="67C3266B" w:rsidR="00481260" w:rsidRPr="00234EF2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656"/>
        <w:gridCol w:w="1656"/>
        <w:gridCol w:w="1791"/>
      </w:tblGrid>
      <w:tr w:rsidR="00761F77" w:rsidRPr="00234EF2" w14:paraId="20B0FC85" w14:textId="77777777" w:rsidTr="006F2F87">
        <w:tc>
          <w:tcPr>
            <w:tcW w:w="3931" w:type="dxa"/>
            <w:vAlign w:val="bottom"/>
          </w:tcPr>
          <w:p w14:paraId="1E871F7D" w14:textId="77777777" w:rsidR="00761F77" w:rsidRPr="00234EF2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0CFD075" w14:textId="5AA6B658" w:rsidR="00761F7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7F7CEE5E" w14:textId="65E3C624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42E3DA3" w14:textId="5B796A89" w:rsidR="00761F77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580F7C2E" w14:textId="32538960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60EDDFD6" w14:textId="76780EBD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</w:t>
            </w:r>
          </w:p>
        </w:tc>
      </w:tr>
      <w:tr w:rsidR="00761F77" w:rsidRPr="00234EF2" w14:paraId="66C183F9" w14:textId="77777777" w:rsidTr="006F2F87">
        <w:tc>
          <w:tcPr>
            <w:tcW w:w="3931" w:type="dxa"/>
            <w:vAlign w:val="bottom"/>
          </w:tcPr>
          <w:p w14:paraId="40D443BF" w14:textId="77777777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A37D087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EB413C" w14:textId="1B8C5C84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3A47923A" w14:textId="350CE7B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กำหนดราคา</w:t>
            </w:r>
          </w:p>
        </w:tc>
      </w:tr>
      <w:tr w:rsidR="00761F77" w:rsidRPr="00234EF2" w14:paraId="76EA7E86" w14:textId="77777777" w:rsidTr="006F2F87">
        <w:trPr>
          <w:trHeight w:val="167"/>
        </w:trPr>
        <w:tc>
          <w:tcPr>
            <w:tcW w:w="3931" w:type="dxa"/>
            <w:vAlign w:val="bottom"/>
          </w:tcPr>
          <w:p w14:paraId="28F0DD8C" w14:textId="77777777" w:rsidR="00761F77" w:rsidRPr="00AA078D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700187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97CF741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52F75E53" w14:textId="00C8C71B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761F77" w:rsidRPr="00234EF2" w14:paraId="79D3C9C5" w14:textId="77777777" w:rsidTr="006F2F87">
        <w:trPr>
          <w:trHeight w:val="167"/>
        </w:trPr>
        <w:tc>
          <w:tcPr>
            <w:tcW w:w="3931" w:type="dxa"/>
          </w:tcPr>
          <w:p w14:paraId="2226C9B4" w14:textId="0ADE374D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514D469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44AA2936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4B2587B3" w14:textId="3DEE2601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AE5E31" w:rsidRPr="00234EF2" w14:paraId="4123C985" w14:textId="77777777" w:rsidTr="006F2F87">
        <w:trPr>
          <w:trHeight w:val="167"/>
        </w:trPr>
        <w:tc>
          <w:tcPr>
            <w:tcW w:w="3931" w:type="dxa"/>
          </w:tcPr>
          <w:p w14:paraId="227F54AF" w14:textId="68BBCB31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9E08309" w14:textId="0EE8D230" w:rsidR="00AE5E31" w:rsidRPr="00234EF2" w:rsidRDefault="00E55EEB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186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916</w:t>
            </w:r>
          </w:p>
        </w:tc>
        <w:tc>
          <w:tcPr>
            <w:tcW w:w="1656" w:type="dxa"/>
            <w:vAlign w:val="center"/>
          </w:tcPr>
          <w:p w14:paraId="050FB25C" w14:textId="3B46F770" w:rsidR="00AE5E31" w:rsidRPr="00234EF2" w:rsidRDefault="00FE3C7D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-</w:t>
            </w:r>
          </w:p>
        </w:tc>
        <w:tc>
          <w:tcPr>
            <w:tcW w:w="1791" w:type="dxa"/>
            <w:vAlign w:val="center"/>
          </w:tcPr>
          <w:p w14:paraId="463A2ED7" w14:textId="363AA1F6" w:rsidR="00AE5E31" w:rsidRPr="00234EF2" w:rsidRDefault="009B6829" w:rsidP="00AE5E31">
            <w:pPr>
              <w:ind w:right="-72"/>
              <w:jc w:val="right"/>
              <w:rPr>
                <w:rFonts w:ascii="Browallia New" w:eastAsia="MS Mincho" w:hAnsi="Browallia New" w:cs="Browallia New"/>
                <w:sz w:val="28"/>
                <w:szCs w:val="28"/>
                <w:lang w:val="en-GB" w:eastAsia="ja-JP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ราคาที่ตกลงกัน</w:t>
            </w:r>
          </w:p>
        </w:tc>
      </w:tr>
      <w:tr w:rsidR="00AE5E31" w:rsidRPr="00234EF2" w14:paraId="2F7BBA71" w14:textId="77777777" w:rsidTr="006F2F87">
        <w:trPr>
          <w:trHeight w:val="167"/>
        </w:trPr>
        <w:tc>
          <w:tcPr>
            <w:tcW w:w="3931" w:type="dxa"/>
          </w:tcPr>
          <w:p w14:paraId="2C53C471" w14:textId="09FC4138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4A3E537" w14:textId="093D5B80" w:rsidR="00AE5E31" w:rsidRPr="00234EF2" w:rsidRDefault="00E55EEB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096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595</w:t>
            </w:r>
          </w:p>
        </w:tc>
        <w:tc>
          <w:tcPr>
            <w:tcW w:w="1656" w:type="dxa"/>
            <w:vAlign w:val="center"/>
          </w:tcPr>
          <w:p w14:paraId="2C28D1A8" w14:textId="15ECE361" w:rsidR="00AE5E31" w:rsidRPr="00234EF2" w:rsidRDefault="00E55EEB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159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209</w:t>
            </w:r>
          </w:p>
        </w:tc>
        <w:tc>
          <w:tcPr>
            <w:tcW w:w="1791" w:type="dxa"/>
            <w:vAlign w:val="center"/>
          </w:tcPr>
          <w:p w14:paraId="3E9D315E" w14:textId="12606B5E" w:rsidR="00AE5E31" w:rsidRPr="00234EF2" w:rsidRDefault="00AE5E3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  <w:tr w:rsidR="00AE5E31" w:rsidRPr="00234EF2" w14:paraId="399E4E18" w14:textId="77777777" w:rsidTr="006F2F87">
        <w:trPr>
          <w:trHeight w:val="167"/>
        </w:trPr>
        <w:tc>
          <w:tcPr>
            <w:tcW w:w="3931" w:type="dxa"/>
          </w:tcPr>
          <w:p w14:paraId="3181FBF6" w14:textId="2D5EB652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2ABDEF0" w14:textId="295FAC31" w:rsidR="00AE5E31" w:rsidRPr="00234EF2" w:rsidRDefault="00E55EEB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577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55591BF0" w14:textId="79F13DF7" w:rsidR="00AE5E31" w:rsidRPr="00234EF2" w:rsidRDefault="00E55EEB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396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791" w:type="dxa"/>
            <w:vAlign w:val="center"/>
          </w:tcPr>
          <w:p w14:paraId="76947D78" w14:textId="1803C360" w:rsidR="00AE5E31" w:rsidRPr="00234EF2" w:rsidRDefault="00AE5E3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</w:tbl>
    <w:p w14:paraId="4702E67D" w14:textId="5E9E3C09" w:rsidR="00113383" w:rsidRDefault="00113383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096E1166" w14:textId="6F14BBA5" w:rsidR="003C6865" w:rsidRDefault="00113383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 w:type="page"/>
      </w:r>
    </w:p>
    <w:p w14:paraId="1022883B" w14:textId="72066ACD" w:rsidR="00761F77" w:rsidRPr="00234EF2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ข)</w:t>
      </w: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</w:r>
      <w:r w:rsidR="00C171D5"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ยอดคงเหลือของ</w:t>
      </w:r>
      <w:r w:rsidR="00B30105"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กิจการที่เกี่ยวข้องกัน</w:t>
      </w:r>
    </w:p>
    <w:p w14:paraId="4D0743C6" w14:textId="77777777" w:rsidR="00761F77" w:rsidRPr="00234EF2" w:rsidRDefault="00761F77" w:rsidP="008B2E0D">
      <w:pPr>
        <w:ind w:left="540"/>
        <w:jc w:val="both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0ECA8FAC" w14:textId="6B559378" w:rsidR="00761F77" w:rsidRPr="00234EF2" w:rsidRDefault="00761F77" w:rsidP="004E1003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740D1C76" w14:textId="77777777" w:rsidR="00481260" w:rsidRPr="00234EF2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481260" w:rsidRPr="00234EF2" w14:paraId="0D4F9A6B" w14:textId="77777777" w:rsidTr="00C25F9B">
        <w:tc>
          <w:tcPr>
            <w:tcW w:w="5717" w:type="dxa"/>
            <w:vAlign w:val="bottom"/>
          </w:tcPr>
          <w:p w14:paraId="6FCCE14B" w14:textId="77777777" w:rsidR="00481260" w:rsidRPr="00234EF2" w:rsidRDefault="00481260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5ABD73F" w14:textId="36C150E9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7B0C50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5C6D710A" w14:textId="61AA8BF5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F27F325" w14:textId="77E81089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AA7AAC7" w14:textId="1B47DCEC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481260" w:rsidRPr="00234EF2" w14:paraId="4CA6B9F0" w14:textId="77777777" w:rsidTr="00C25F9B">
        <w:tc>
          <w:tcPr>
            <w:tcW w:w="5717" w:type="dxa"/>
            <w:vAlign w:val="bottom"/>
          </w:tcPr>
          <w:p w14:paraId="41E3B3BE" w14:textId="77777777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77354B1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E84EDE1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481260" w:rsidRPr="00234EF2" w14:paraId="0E53942C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333806ED" w14:textId="77777777" w:rsidR="00481260" w:rsidRPr="00AA078D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E8AAB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CA6A0F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481260" w:rsidRPr="00234EF2" w14:paraId="7EA0F00E" w14:textId="77777777" w:rsidTr="00C25F9B">
        <w:trPr>
          <w:trHeight w:val="167"/>
        </w:trPr>
        <w:tc>
          <w:tcPr>
            <w:tcW w:w="5717" w:type="dxa"/>
          </w:tcPr>
          <w:p w14:paraId="376823D7" w14:textId="0EDE32BD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133D05D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2BCD50C9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234EF2" w14:paraId="522FE101" w14:textId="77777777" w:rsidTr="00C25F9B">
        <w:trPr>
          <w:trHeight w:val="167"/>
        </w:trPr>
        <w:tc>
          <w:tcPr>
            <w:tcW w:w="5717" w:type="dxa"/>
          </w:tcPr>
          <w:p w14:paraId="7F263C66" w14:textId="13DDD02B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E803DF" w14:textId="45FD783B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514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641</w:t>
            </w:r>
          </w:p>
        </w:tc>
        <w:tc>
          <w:tcPr>
            <w:tcW w:w="1656" w:type="dxa"/>
          </w:tcPr>
          <w:p w14:paraId="77E974B9" w14:textId="4106A39D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</w:t>
            </w:r>
            <w:r w:rsidR="00C171D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902</w:t>
            </w:r>
            <w:r w:rsidR="00C171D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442</w:t>
            </w:r>
          </w:p>
        </w:tc>
      </w:tr>
      <w:tr w:rsidR="00481260" w:rsidRPr="00234EF2" w14:paraId="39190F1A" w14:textId="77777777" w:rsidTr="00C25F9B">
        <w:trPr>
          <w:trHeight w:val="167"/>
        </w:trPr>
        <w:tc>
          <w:tcPr>
            <w:tcW w:w="5717" w:type="dxa"/>
          </w:tcPr>
          <w:p w14:paraId="273956D3" w14:textId="77777777" w:rsidR="00481260" w:rsidRPr="00AA078D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DC498D1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</w:tcPr>
          <w:p w14:paraId="5A2784A8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481260" w:rsidRPr="00234EF2" w14:paraId="160E5416" w14:textId="77777777" w:rsidTr="00C25F9B">
        <w:trPr>
          <w:trHeight w:val="167"/>
        </w:trPr>
        <w:tc>
          <w:tcPr>
            <w:tcW w:w="5717" w:type="dxa"/>
          </w:tcPr>
          <w:p w14:paraId="7BABFD88" w14:textId="3EBC929B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02A49F0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416335A8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234EF2" w14:paraId="489DDA9B" w14:textId="77777777" w:rsidTr="00C25F9B">
        <w:trPr>
          <w:trHeight w:val="167"/>
        </w:trPr>
        <w:tc>
          <w:tcPr>
            <w:tcW w:w="5717" w:type="dxa"/>
          </w:tcPr>
          <w:p w14:paraId="570ADC34" w14:textId="6AD85642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6AE9646" w14:textId="59B76E02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371</w:t>
            </w:r>
            <w:r w:rsidR="00FE3C7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571</w:t>
            </w:r>
          </w:p>
        </w:tc>
        <w:tc>
          <w:tcPr>
            <w:tcW w:w="1656" w:type="dxa"/>
          </w:tcPr>
          <w:p w14:paraId="02C7DE0A" w14:textId="54FED35C" w:rsidR="00481260" w:rsidRPr="00234EF2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5931F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653</w:t>
            </w:r>
            <w:r w:rsidR="005931F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463</w:t>
            </w:r>
          </w:p>
        </w:tc>
      </w:tr>
    </w:tbl>
    <w:p w14:paraId="4DC1BE2B" w14:textId="0ED6A49D" w:rsidR="00020089" w:rsidRDefault="00020089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0F314BDD" w14:textId="4F8AF187" w:rsidR="000B37F2" w:rsidRPr="00020089" w:rsidRDefault="000B37F2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02008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ค)</w:t>
      </w:r>
      <w:r w:rsidRPr="0002008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ค่าตอบแทนผู้บริหารสำคัญของกิจการ</w:t>
      </w:r>
    </w:p>
    <w:p w14:paraId="3AFC5080" w14:textId="77777777" w:rsidR="000B37F2" w:rsidRPr="00020089" w:rsidRDefault="000B37F2" w:rsidP="008B2E0D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0741656C" w14:textId="3457AC6D" w:rsidR="00DB677A" w:rsidRPr="00020089" w:rsidRDefault="00DB677A" w:rsidP="00DB677A">
      <w:pPr>
        <w:ind w:left="547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ค่าตอบแทนที่จ่ายหรือค้างจ่ายสำหรับรอบระยะเวลา</w:t>
      </w:r>
      <w:r w:rsidR="00556446"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สาม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เดือนสิ้นสุดวันที่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7B0C50" w:rsidRPr="00020089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และ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Pr="00020089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สำหรับผู้บริหารสำคัญมีดังนี้</w:t>
      </w:r>
    </w:p>
    <w:p w14:paraId="3D8884FA" w14:textId="77777777" w:rsidR="00B315D8" w:rsidRPr="00020089" w:rsidRDefault="00B315D8" w:rsidP="00DB677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DB677A" w:rsidRPr="00020089" w14:paraId="02A040FE" w14:textId="77777777" w:rsidTr="005F73E1">
        <w:tc>
          <w:tcPr>
            <w:tcW w:w="5717" w:type="dxa"/>
            <w:vAlign w:val="bottom"/>
          </w:tcPr>
          <w:p w14:paraId="72DC95E1" w14:textId="77777777" w:rsidR="00DB677A" w:rsidRPr="00020089" w:rsidRDefault="00DB677A" w:rsidP="005F73E1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6EDB0B" w14:textId="606887A4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1ED5E3AE" w14:textId="6CF1A27C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E8C43E9" w14:textId="1F0A76BD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3615EFE0" w14:textId="028814E4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DB677A" w:rsidRPr="00020089" w14:paraId="4140D38D" w14:textId="77777777" w:rsidTr="005F73E1">
        <w:tc>
          <w:tcPr>
            <w:tcW w:w="5717" w:type="dxa"/>
            <w:vAlign w:val="bottom"/>
          </w:tcPr>
          <w:p w14:paraId="58E9F0DE" w14:textId="77777777" w:rsidR="00DB677A" w:rsidRPr="00020089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1CA4F04" w14:textId="77777777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946192D" w14:textId="77777777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DB677A" w:rsidRPr="00020089" w14:paraId="6B819FAE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6F0099E4" w14:textId="77777777" w:rsidR="00DB677A" w:rsidRPr="00020089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1CBF96" w14:textId="77777777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AEE856E" w14:textId="77777777" w:rsidR="00DB677A" w:rsidRPr="00020089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DB677A" w:rsidRPr="00020089" w14:paraId="0000750D" w14:textId="77777777" w:rsidTr="005F73E1">
        <w:trPr>
          <w:trHeight w:val="167"/>
        </w:trPr>
        <w:tc>
          <w:tcPr>
            <w:tcW w:w="5717" w:type="dxa"/>
          </w:tcPr>
          <w:p w14:paraId="66D7C46E" w14:textId="77777777" w:rsidR="00DB677A" w:rsidRPr="00020089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FAFAFA"/>
            <w:vAlign w:val="center"/>
          </w:tcPr>
          <w:p w14:paraId="7E97914A" w14:textId="17949C43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115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</w:tcPr>
          <w:p w14:paraId="17ADC237" w14:textId="4A077B03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866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667</w:t>
            </w:r>
          </w:p>
        </w:tc>
      </w:tr>
      <w:tr w:rsidR="00DB677A" w:rsidRPr="00020089" w14:paraId="3F84B3A7" w14:textId="77777777" w:rsidTr="005F73E1">
        <w:trPr>
          <w:trHeight w:val="167"/>
        </w:trPr>
        <w:tc>
          <w:tcPr>
            <w:tcW w:w="5717" w:type="dxa"/>
          </w:tcPr>
          <w:p w14:paraId="2C9728A0" w14:textId="77777777" w:rsidR="00DB677A" w:rsidRPr="00020089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DFE3EBE" w14:textId="1EF3E6A9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113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DB9E4A0" w14:textId="47E6397C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002</w:t>
            </w:r>
          </w:p>
        </w:tc>
      </w:tr>
      <w:tr w:rsidR="00DB677A" w:rsidRPr="00020089" w14:paraId="07990DEB" w14:textId="77777777" w:rsidTr="005F73E1">
        <w:trPr>
          <w:trHeight w:val="167"/>
        </w:trPr>
        <w:tc>
          <w:tcPr>
            <w:tcW w:w="5717" w:type="dxa"/>
          </w:tcPr>
          <w:p w14:paraId="60ECEC3A" w14:textId="77777777" w:rsidR="00DB677A" w:rsidRPr="00020089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C2F4FBF" w14:textId="6C175C04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228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E135B0E" w14:textId="1179101F" w:rsidR="00DB677A" w:rsidRPr="00020089" w:rsidRDefault="00E55EEB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940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669</w:t>
            </w:r>
          </w:p>
        </w:tc>
      </w:tr>
    </w:tbl>
    <w:p w14:paraId="682020A0" w14:textId="77777777" w:rsidR="003C6865" w:rsidRPr="00020089" w:rsidRDefault="003C6865" w:rsidP="003C6865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p w14:paraId="7CA90C46" w14:textId="12F0AB33" w:rsidR="000B37F2" w:rsidRPr="00020089" w:rsidRDefault="00012074" w:rsidP="003C6865">
      <w:pPr>
        <w:ind w:left="547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ค่าตอบแทนที่จ่ายหรือค้างจ่ายสำหรับรอบระยะเวลา</w:t>
      </w:r>
      <w:r w:rsidR="007B0C50"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เก้าเดือน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สิ้นสุดวันที่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7B0C50" w:rsidRPr="00020089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และ พ.ศ. </w:t>
      </w:r>
      <w:r w:rsidR="00E55EEB" w:rsidRPr="00E55EEB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Pr="0002008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สำหรับผู้บริหารสำคัญมีดังนี้</w:t>
      </w:r>
    </w:p>
    <w:p w14:paraId="1506462B" w14:textId="77777777" w:rsidR="00B315D8" w:rsidRPr="00020089" w:rsidRDefault="00B315D8" w:rsidP="003C6865">
      <w:pPr>
        <w:ind w:left="547"/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761F77" w:rsidRPr="00020089" w14:paraId="79BD5A95" w14:textId="77777777" w:rsidTr="008B2E0D">
        <w:tc>
          <w:tcPr>
            <w:tcW w:w="5717" w:type="dxa"/>
            <w:vAlign w:val="bottom"/>
          </w:tcPr>
          <w:p w14:paraId="14466E8F" w14:textId="77777777" w:rsidR="00761F77" w:rsidRPr="00020089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D0C1F24" w14:textId="7D4833F3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051394F4" w14:textId="1AE0FA14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460545" w14:textId="077F6BF4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7B0C50"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กันยายน</w:t>
            </w:r>
          </w:p>
          <w:p w14:paraId="2844FD7D" w14:textId="4891DE91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E55EEB" w:rsidRPr="00E55EE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761F77" w:rsidRPr="00020089" w14:paraId="335360F5" w14:textId="77777777" w:rsidTr="008B2E0D">
        <w:tc>
          <w:tcPr>
            <w:tcW w:w="5717" w:type="dxa"/>
            <w:vAlign w:val="bottom"/>
          </w:tcPr>
          <w:p w14:paraId="7048EC7A" w14:textId="77777777" w:rsidR="00761F77" w:rsidRPr="00020089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8A50952" w14:textId="77777777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635227" w14:textId="77777777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761F77" w:rsidRPr="00020089" w14:paraId="76D1A61F" w14:textId="77777777" w:rsidTr="008B2E0D">
        <w:trPr>
          <w:trHeight w:val="167"/>
        </w:trPr>
        <w:tc>
          <w:tcPr>
            <w:tcW w:w="5717" w:type="dxa"/>
            <w:vAlign w:val="bottom"/>
          </w:tcPr>
          <w:p w14:paraId="20BB7916" w14:textId="77777777" w:rsidR="00761F77" w:rsidRPr="00020089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2111EA" w14:textId="77777777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B91E71" w14:textId="77777777" w:rsidR="00761F77" w:rsidRPr="00020089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761F77" w:rsidRPr="00020089" w14:paraId="1425CE8F" w14:textId="77777777" w:rsidTr="008B2E0D">
        <w:trPr>
          <w:trHeight w:val="167"/>
        </w:trPr>
        <w:tc>
          <w:tcPr>
            <w:tcW w:w="5717" w:type="dxa"/>
          </w:tcPr>
          <w:p w14:paraId="63DEE1A1" w14:textId="636D1CC3" w:rsidR="00761F77" w:rsidRPr="00020089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FAFAFA"/>
            <w:vAlign w:val="center"/>
          </w:tcPr>
          <w:p w14:paraId="7882CCC1" w14:textId="0D5DC116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267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600</w:t>
            </w:r>
          </w:p>
        </w:tc>
        <w:tc>
          <w:tcPr>
            <w:tcW w:w="1656" w:type="dxa"/>
          </w:tcPr>
          <w:p w14:paraId="4CF5FE33" w14:textId="06B89DA7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226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667</w:t>
            </w:r>
          </w:p>
        </w:tc>
      </w:tr>
      <w:tr w:rsidR="00761F77" w:rsidRPr="00020089" w14:paraId="555DDB9F" w14:textId="77777777" w:rsidTr="008B2E0D">
        <w:trPr>
          <w:trHeight w:val="167"/>
        </w:trPr>
        <w:tc>
          <w:tcPr>
            <w:tcW w:w="5717" w:type="dxa"/>
          </w:tcPr>
          <w:p w14:paraId="09720A3C" w14:textId="0B3D6E23" w:rsidR="00761F77" w:rsidRPr="00020089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6FF61CE" w14:textId="02D6D0CF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339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865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E581D03" w14:textId="44D80FCA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222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007</w:t>
            </w:r>
          </w:p>
        </w:tc>
      </w:tr>
      <w:tr w:rsidR="00761F77" w:rsidRPr="00020089" w14:paraId="0F82A80D" w14:textId="77777777" w:rsidTr="008B2E0D">
        <w:trPr>
          <w:trHeight w:val="167"/>
        </w:trPr>
        <w:tc>
          <w:tcPr>
            <w:tcW w:w="5717" w:type="dxa"/>
          </w:tcPr>
          <w:p w14:paraId="0CBF534F" w14:textId="744232C9" w:rsidR="00761F77" w:rsidRPr="00020089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2008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2EBAA6F" w14:textId="76EB850A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607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5F628A9" w14:textId="61B73730" w:rsidR="00761F77" w:rsidRPr="00020089" w:rsidRDefault="00E55EE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448</w:t>
            </w:r>
            <w:r w:rsidR="00E15CD6" w:rsidRPr="0002008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E55EE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674</w:t>
            </w:r>
          </w:p>
        </w:tc>
      </w:tr>
    </w:tbl>
    <w:p w14:paraId="080AEA93" w14:textId="3D1C1321" w:rsidR="00020089" w:rsidRDefault="00020089">
      <w:pPr>
        <w:rPr>
          <w:rFonts w:ascii="Browallia New" w:eastAsia="Arial Unicode MS" w:hAnsi="Browallia New" w:cs="Browallia New"/>
          <w:spacing w:val="-4"/>
          <w:sz w:val="28"/>
          <w:szCs w:val="28"/>
          <w:cs/>
        </w:rPr>
      </w:pPr>
    </w:p>
    <w:p w14:paraId="7916BF1D" w14:textId="77777777" w:rsidR="00020089" w:rsidRDefault="00020089">
      <w:pPr>
        <w:rPr>
          <w:rFonts w:ascii="Browallia New" w:eastAsia="Arial Unicode MS" w:hAnsi="Browallia New" w:cs="Browallia New"/>
          <w:spacing w:val="-4"/>
          <w:sz w:val="28"/>
          <w:szCs w:val="28"/>
          <w:cs/>
        </w:rPr>
      </w:pPr>
      <w:r>
        <w:rPr>
          <w:rFonts w:ascii="Browallia New" w:eastAsia="Arial Unicode MS" w:hAnsi="Browallia New" w:cs="Browallia New"/>
          <w:spacing w:val="-4"/>
          <w:sz w:val="28"/>
          <w:szCs w:val="28"/>
          <w:cs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0756E" w:rsidRPr="00020089" w14:paraId="5D1E3DAE" w14:textId="77777777" w:rsidTr="008B2E0D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463AE98A" w14:textId="3D277FC1" w:rsidR="00C0756E" w:rsidRPr="00020089" w:rsidRDefault="00E55EEB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E55EEB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22</w:t>
            </w:r>
            <w:r w:rsidR="00C0756E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0756E" w:rsidRPr="0002008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</w:tbl>
    <w:p w14:paraId="2D10D9A4" w14:textId="7A7A3AEC" w:rsidR="00761F77" w:rsidRPr="00020089" w:rsidRDefault="00761F77" w:rsidP="0033170E">
      <w:pPr>
        <w:rPr>
          <w:rFonts w:ascii="Browallia New" w:hAnsi="Browallia New" w:cs="Browallia New"/>
          <w:sz w:val="28"/>
          <w:szCs w:val="28"/>
          <w:cs/>
        </w:rPr>
      </w:pPr>
    </w:p>
    <w:p w14:paraId="50DC078D" w14:textId="199837DD" w:rsidR="004A501C" w:rsidRPr="00020089" w:rsidRDefault="00B33F7D" w:rsidP="008B2E0D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</w:pPr>
      <w:r w:rsidRPr="00020089"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  <w:t>ภาระผูกพัน</w:t>
      </w:r>
    </w:p>
    <w:p w14:paraId="64241784" w14:textId="77777777" w:rsidR="004A501C" w:rsidRPr="00020089" w:rsidRDefault="004A501C" w:rsidP="0033170E">
      <w:pPr>
        <w:rPr>
          <w:rFonts w:ascii="Browallia New" w:hAnsi="Browallia New" w:cs="Browallia New"/>
          <w:sz w:val="28"/>
          <w:szCs w:val="28"/>
        </w:rPr>
      </w:pPr>
    </w:p>
    <w:p w14:paraId="3E33617A" w14:textId="0F79DB3A" w:rsidR="00761F77" w:rsidRPr="00020089" w:rsidRDefault="00761F77" w:rsidP="008B2E0D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</w:rPr>
      </w:pPr>
      <w:r w:rsidRPr="00020089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>หนังสือคํ้าประกันจากธนาคาร</w:t>
      </w:r>
    </w:p>
    <w:p w14:paraId="0CE821F6" w14:textId="77777777" w:rsidR="00761F77" w:rsidRPr="00020089" w:rsidRDefault="00761F77" w:rsidP="0033170E">
      <w:pPr>
        <w:rPr>
          <w:rFonts w:ascii="Browallia New" w:hAnsi="Browallia New" w:cs="Browallia New"/>
          <w:sz w:val="28"/>
          <w:szCs w:val="28"/>
        </w:rPr>
      </w:pPr>
    </w:p>
    <w:p w14:paraId="45C41E0D" w14:textId="110DFB90" w:rsidR="00B33F7D" w:rsidRPr="00020089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020089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30</w:t>
      </w:r>
      <w:r w:rsidR="007B0C50" w:rsidRPr="00020089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hAnsi="Browallia New" w:cs="Browallia New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 </w:t>
      </w:r>
      <w:r w:rsidR="004E1003" w:rsidRPr="00020089">
        <w:rPr>
          <w:rFonts w:ascii="Browallia New" w:hAnsi="Browallia New" w:cs="Browallia New"/>
          <w:sz w:val="28"/>
          <w:szCs w:val="28"/>
        </w:rPr>
        <w:br/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40</w:t>
      </w:r>
      <w:r w:rsidR="009C383A" w:rsidRPr="00020089">
        <w:rPr>
          <w:rFonts w:ascii="Browallia New" w:hAnsi="Browallia New" w:cs="Browallia New"/>
          <w:sz w:val="28"/>
          <w:szCs w:val="28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43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ล้านบาท 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020089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49</w:t>
      </w:r>
      <w:r w:rsidRPr="00020089">
        <w:rPr>
          <w:rFonts w:ascii="Browallia New" w:hAnsi="Browallia New" w:cs="Browallia New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52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</w:p>
    <w:p w14:paraId="0FC1B590" w14:textId="77777777" w:rsidR="00B33F7D" w:rsidRPr="00020089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155F0AD0" w14:textId="0C76FCE2" w:rsidR="00B33F7D" w:rsidRPr="00020089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020089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30</w:t>
      </w:r>
      <w:r w:rsidR="007B0C50" w:rsidRPr="00020089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7B0C50" w:rsidRPr="00020089">
        <w:rPr>
          <w:rFonts w:ascii="Browallia New" w:hAnsi="Browallia New" w:cs="Browallia New"/>
          <w:sz w:val="28"/>
          <w:szCs w:val="28"/>
          <w:cs/>
          <w:lang w:val="en-GB"/>
        </w:rPr>
        <w:t>กันยายน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บริษัทมีวงเงินเบิกเกินบัญชีซึ่งยังไม่ได้เบิกใช้กับธนาคารจำนวน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14</w:t>
      </w:r>
      <w:r w:rsidR="009C383A" w:rsidRPr="00020089">
        <w:rPr>
          <w:rFonts w:ascii="Browallia New" w:hAnsi="Browallia New" w:cs="Browallia New"/>
          <w:sz w:val="28"/>
          <w:szCs w:val="28"/>
          <w:lang w:val="en-GB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36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ล้านบาท </w:t>
      </w:r>
      <w:r w:rsidR="0033170E" w:rsidRPr="00020089">
        <w:rPr>
          <w:rFonts w:ascii="Browallia New" w:hAnsi="Browallia New" w:cs="Browallia New"/>
          <w:sz w:val="28"/>
          <w:szCs w:val="28"/>
        </w:rPr>
        <w:br/>
      </w:r>
      <w:r w:rsidRPr="00020089">
        <w:rPr>
          <w:rFonts w:ascii="Browallia New" w:hAnsi="Browallia New" w:cs="Browallia New"/>
          <w:sz w:val="28"/>
          <w:szCs w:val="28"/>
          <w:cs/>
        </w:rPr>
        <w:t>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14</w:t>
      </w:r>
      <w:r w:rsidRPr="00020089">
        <w:rPr>
          <w:rFonts w:ascii="Browallia New" w:hAnsi="Browallia New" w:cs="Browallia New"/>
          <w:sz w:val="28"/>
          <w:szCs w:val="28"/>
          <w:cs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36</w:t>
      </w:r>
      <w:r w:rsidRPr="00020089">
        <w:rPr>
          <w:rFonts w:ascii="Browallia New" w:hAnsi="Browallia New" w:cs="Browallia New"/>
          <w:sz w:val="28"/>
          <w:szCs w:val="28"/>
          <w:cs/>
        </w:rPr>
        <w:t xml:space="preserve"> ล้านบาท) โดยมีโฉนดที่ดินของกรรมการบริษัทและบัญชีเงินฝากเป็นหลักประกัน และกรรมการบริษัทเป็นผู้ค้ำประกัน </w:t>
      </w:r>
      <w:bookmarkStart w:id="5" w:name="OLE_LINK1"/>
    </w:p>
    <w:bookmarkEnd w:id="5"/>
    <w:p w14:paraId="5FF54F8B" w14:textId="77777777" w:rsidR="00020089" w:rsidRDefault="00020089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6912C085" w14:textId="08763AAD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30</w:t>
      </w:r>
      <w:r w:rsidR="007B0C50" w:rsidRPr="007B0C50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hAnsi="Browallia New" w:cs="Browallia New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15</w:t>
      </w:r>
      <w:r w:rsidR="007503FE">
        <w:rPr>
          <w:rFonts w:ascii="Browallia New" w:hAnsi="Browallia New" w:cs="Browallia New"/>
          <w:sz w:val="28"/>
          <w:szCs w:val="28"/>
          <w:lang w:val="en-GB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</w:t>
      </w:r>
      <w:r w:rsidR="003C6865">
        <w:rPr>
          <w:rFonts w:ascii="Browallia New" w:hAnsi="Browallia New" w:cs="Browallia New"/>
          <w:sz w:val="28"/>
          <w:szCs w:val="28"/>
          <w:cs/>
        </w:rPr>
        <w:br/>
      </w:r>
      <w:r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15</w:t>
      </w:r>
      <w:r w:rsidRPr="00234EF2">
        <w:rPr>
          <w:rFonts w:ascii="Browallia New" w:hAnsi="Browallia New" w:cs="Browallia New"/>
          <w:sz w:val="28"/>
          <w:szCs w:val="28"/>
          <w:cs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  <w:r w:rsidR="00B31296" w:rsidRPr="00234EF2">
        <w:rPr>
          <w:rFonts w:ascii="Browallia New" w:hAnsi="Browallia New" w:cs="Browallia New"/>
          <w:sz w:val="28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</w:p>
    <w:p w14:paraId="0F70AD06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0AA7892" w14:textId="684D42E6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F22951">
        <w:rPr>
          <w:rFonts w:ascii="Browallia New" w:hAnsi="Browallia New" w:cs="Browallia New"/>
          <w:spacing w:val="-4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30</w:t>
      </w:r>
      <w:r w:rsidR="007B0C50" w:rsidRPr="00F22951">
        <w:rPr>
          <w:rFonts w:ascii="Browallia New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F22951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Pr="00F22951">
        <w:rPr>
          <w:rFonts w:ascii="Browallia New" w:hAnsi="Browallia New" w:cs="Browallia New"/>
          <w:spacing w:val="-4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2567</w:t>
      </w:r>
      <w:r w:rsidRPr="00F22951">
        <w:rPr>
          <w:rFonts w:ascii="Browallia New" w:hAnsi="Browallia New" w:cs="Browallia New"/>
          <w:spacing w:val="-4"/>
          <w:sz w:val="28"/>
          <w:szCs w:val="28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53</w:t>
      </w:r>
      <w:r w:rsidR="00AB7740" w:rsidRPr="00F22951">
        <w:rPr>
          <w:rFonts w:ascii="Browallia New" w:hAnsi="Browallia New" w:cs="Browallia New"/>
          <w:spacing w:val="-4"/>
          <w:sz w:val="28"/>
          <w:szCs w:val="28"/>
        </w:rPr>
        <w:t>.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60</w:t>
      </w:r>
      <w:r w:rsidRPr="00F22951">
        <w:rPr>
          <w:rFonts w:ascii="Browallia New" w:hAnsi="Browallia New" w:cs="Browallia New"/>
          <w:spacing w:val="-4"/>
          <w:sz w:val="28"/>
          <w:szCs w:val="28"/>
          <w:cs/>
        </w:rPr>
        <w:t xml:space="preserve"> ล้านบาท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E55EEB" w:rsidRPr="00E55EEB">
        <w:rPr>
          <w:rFonts w:ascii="Browallia New" w:hAnsi="Browallia New" w:cs="Browallia New"/>
          <w:spacing w:val="-8"/>
          <w:sz w:val="28"/>
          <w:szCs w:val="28"/>
          <w:lang w:val="en-GB"/>
        </w:rPr>
        <w:t>53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>.</w:t>
      </w:r>
      <w:r w:rsidR="00E55EEB" w:rsidRPr="00E55EEB">
        <w:rPr>
          <w:rFonts w:ascii="Browallia New" w:hAnsi="Browallia New" w:cs="Browallia New"/>
          <w:spacing w:val="-8"/>
          <w:sz w:val="28"/>
          <w:szCs w:val="28"/>
          <w:lang w:val="en-GB"/>
        </w:rPr>
        <w:t>60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ล้านบาท) </w:t>
      </w:r>
      <w:r w:rsidR="00B31296" w:rsidRPr="00234EF2">
        <w:rPr>
          <w:rFonts w:ascii="Browallia New" w:hAnsi="Browallia New" w:cs="Browallia New"/>
          <w:sz w:val="28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</w:p>
    <w:p w14:paraId="56E07E7C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D614837" w14:textId="1502627E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30</w:t>
      </w:r>
      <w:r w:rsidR="007B0C50" w:rsidRPr="007B0C50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7B0C50" w:rsidRPr="007B0C50">
        <w:rPr>
          <w:rFonts w:ascii="Browallia New" w:hAnsi="Browallia New" w:cs="Browallia New"/>
          <w:sz w:val="28"/>
          <w:szCs w:val="28"/>
          <w:cs/>
          <w:lang w:val="en-GB"/>
        </w:rPr>
        <w:t>กันยายน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บริษัทมีวงเงินสัญญาซื้อขายต่างประเทศล่วงหน้าที่ยังไม่ได้ใช้จำนวน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10</w:t>
      </w:r>
      <w:r w:rsidR="00632BC3">
        <w:rPr>
          <w:rFonts w:ascii="Browallia New" w:hAnsi="Browallia New" w:cs="Browallia New"/>
          <w:sz w:val="28"/>
          <w:szCs w:val="28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85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6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28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โดยมีกรรมการบริษัทเป็นผู้ค้ำประกัน </w:t>
      </w:r>
    </w:p>
    <w:p w14:paraId="181C58C6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75B0270C" w14:textId="0730E18B" w:rsidR="00BC020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3C6865">
        <w:rPr>
          <w:rFonts w:ascii="Browallia New" w:hAnsi="Browallia New" w:cs="Browallia New"/>
          <w:spacing w:val="-4"/>
          <w:sz w:val="28"/>
          <w:szCs w:val="28"/>
          <w:cs/>
        </w:rPr>
        <w:t xml:space="preserve">ณ วันที่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30</w:t>
      </w:r>
      <w:r w:rsidR="007B0C50" w:rsidRPr="003C6865">
        <w:rPr>
          <w:rFonts w:ascii="Browallia New" w:hAnsi="Browallia New" w:cs="Browallia New"/>
          <w:spacing w:val="-4"/>
          <w:sz w:val="28"/>
          <w:szCs w:val="28"/>
          <w:lang w:val="en-GB"/>
        </w:rPr>
        <w:t xml:space="preserve"> </w:t>
      </w:r>
      <w:r w:rsidR="007B0C50" w:rsidRPr="003C6865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Pr="003C6865">
        <w:rPr>
          <w:rFonts w:ascii="Browallia New" w:hAnsi="Browallia New" w:cs="Browallia New"/>
          <w:spacing w:val="-4"/>
          <w:sz w:val="28"/>
          <w:szCs w:val="28"/>
          <w:cs/>
        </w:rPr>
        <w:t xml:space="preserve"> พ.ศ.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2567</w:t>
      </w:r>
      <w:r w:rsidRPr="003C6865">
        <w:rPr>
          <w:rFonts w:ascii="Browallia New" w:hAnsi="Browallia New" w:cs="Browallia New"/>
          <w:spacing w:val="-4"/>
          <w:sz w:val="28"/>
          <w:szCs w:val="28"/>
          <w:cs/>
        </w:rPr>
        <w:t xml:space="preserve"> บริษัทมีหนังสือค้ำประกันที่ออกโดยสถาบันการเงินในประเทศจำนวน 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10</w:t>
      </w:r>
      <w:r w:rsidR="00632BC3" w:rsidRPr="003C6865">
        <w:rPr>
          <w:rFonts w:ascii="Browallia New" w:hAnsi="Browallia New" w:cs="Browallia New"/>
          <w:spacing w:val="-4"/>
          <w:sz w:val="28"/>
          <w:szCs w:val="28"/>
        </w:rPr>
        <w:t>.</w:t>
      </w:r>
      <w:r w:rsidR="00E55EEB" w:rsidRPr="00E55EEB">
        <w:rPr>
          <w:rFonts w:ascii="Browallia New" w:hAnsi="Browallia New" w:cs="Browallia New"/>
          <w:spacing w:val="-4"/>
          <w:sz w:val="28"/>
          <w:szCs w:val="28"/>
          <w:lang w:val="en-GB"/>
        </w:rPr>
        <w:t>57</w:t>
      </w:r>
      <w:r w:rsidRPr="003C6865">
        <w:rPr>
          <w:rFonts w:ascii="Browallia New" w:hAnsi="Browallia New" w:cs="Browallia New"/>
          <w:spacing w:val="-4"/>
          <w:sz w:val="28"/>
          <w:szCs w:val="28"/>
          <w:cs/>
        </w:rPr>
        <w:t xml:space="preserve"> ล้านบาท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(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>.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48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>ล้านบาท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) </w:t>
      </w:r>
      <w:r w:rsidR="00140A93" w:rsidRPr="00140A93">
        <w:rPr>
          <w:rFonts w:ascii="Browallia New" w:hAnsi="Browallia New" w:cs="Browallia New"/>
          <w:sz w:val="28"/>
          <w:szCs w:val="28"/>
          <w:cs/>
        </w:rPr>
        <w:t>เพื่อใช้ในหลักประกันตามสัญญากับหน่วยงานราชการ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ซึ่งเป็นไปตามปกติธุรกิจของบริษัทโดยมีบัญชีเงินฝากเป็นหลักประกันและกรรมการบริษัทเป็นผู้ค้ำประกัน (หมายเหตุ </w:t>
      </w:r>
      <w:r w:rsidR="00E55EEB" w:rsidRPr="00E55EEB">
        <w:rPr>
          <w:rFonts w:ascii="Browallia New" w:hAnsi="Browallia New" w:cs="Browallia New"/>
          <w:sz w:val="28"/>
          <w:szCs w:val="28"/>
          <w:lang w:val="en-GB"/>
        </w:rPr>
        <w:t>10</w:t>
      </w:r>
      <w:r w:rsidRPr="00234EF2">
        <w:rPr>
          <w:rFonts w:ascii="Browallia New" w:hAnsi="Browallia New" w:cs="Browallia New"/>
          <w:sz w:val="28"/>
          <w:szCs w:val="28"/>
          <w:cs/>
        </w:rPr>
        <w:t>)</w:t>
      </w:r>
    </w:p>
    <w:p w14:paraId="5DE945F1" w14:textId="77777777" w:rsidR="00020089" w:rsidRDefault="00020089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3253D739" w14:textId="77777777" w:rsidR="00020089" w:rsidRDefault="00020089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6DFB15CF" w14:textId="77777777" w:rsidR="00020089" w:rsidRDefault="00020089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2CBD1EDE" w14:textId="77777777" w:rsidR="003C6865" w:rsidRPr="00234EF2" w:rsidRDefault="003C6865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sectPr w:rsidR="003C6865" w:rsidRPr="00234EF2" w:rsidSect="002D6ACD">
      <w:headerReference w:type="default" r:id="rId8"/>
      <w:footerReference w:type="default" r:id="rId9"/>
      <w:pgSz w:w="11907" w:h="16840" w:code="9"/>
      <w:pgMar w:top="1440" w:right="1152" w:bottom="720" w:left="1728" w:header="706" w:footer="576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4E929" w14:textId="77777777" w:rsidR="00FA3104" w:rsidRDefault="00FA3104">
      <w:r>
        <w:separator/>
      </w:r>
    </w:p>
  </w:endnote>
  <w:endnote w:type="continuationSeparator" w:id="0">
    <w:p w14:paraId="62583E2A" w14:textId="77777777" w:rsidR="00FA3104" w:rsidRDefault="00FA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rowallia New" w:eastAsia="Arial Unicode MS" w:hAnsi="Browallia New" w:cs="Browallia New"/>
        <w:color w:val="auto"/>
        <w:sz w:val="28"/>
        <w:szCs w:val="28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12EF2B71" w:rsidR="003B57E5" w:rsidRPr="004D0FC7" w:rsidRDefault="003B57E5" w:rsidP="00AC3C79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</w:pP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begin"/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instrText xml:space="preserve"> PAGE   \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cs/>
            <w:lang w:val="en-GB"/>
          </w:rPr>
          <w:instrText xml:space="preserve">* 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instrText xml:space="preserve">MERGEFORMAT 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separate"/>
        </w:r>
        <w:r w:rsidR="00D735E1">
          <w:rPr>
            <w:rFonts w:ascii="Browallia New" w:eastAsia="Arial Unicode MS" w:hAnsi="Browallia New" w:cs="Browallia New"/>
            <w:noProof/>
            <w:color w:val="auto"/>
            <w:sz w:val="28"/>
            <w:szCs w:val="28"/>
            <w:lang w:val="en-GB"/>
          </w:rPr>
          <w:t>17</w: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DEEAB" w14:textId="77777777" w:rsidR="00FA3104" w:rsidRDefault="00FA3104">
      <w:r>
        <w:separator/>
      </w:r>
    </w:p>
  </w:footnote>
  <w:footnote w:type="continuationSeparator" w:id="0">
    <w:p w14:paraId="4A94CDAE" w14:textId="77777777" w:rsidR="00FA3104" w:rsidRDefault="00FA3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7766B" w14:textId="77777777" w:rsidR="003B57E5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BB1929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บริษัท อิทธิฤทธิ์ ไนซ์ คอร์ปอเรชั่น จำกัด (มหาชน)</w:t>
    </w:r>
  </w:p>
  <w:p w14:paraId="7DBC9F18" w14:textId="03A5ED26" w:rsidR="003B57E5" w:rsidRPr="00F2561E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49B83F62" w14:textId="2284EADE" w:rsidR="003B57E5" w:rsidRPr="00F2561E" w:rsidRDefault="003B57E5" w:rsidP="00037BE5">
    <w:pPr>
      <w:pBdr>
        <w:bottom w:val="single" w:sz="8" w:space="1" w:color="auto"/>
      </w:pBdr>
      <w:tabs>
        <w:tab w:val="left" w:pos="2595"/>
      </w:tabs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รอบระยะเวลา</w:t>
    </w:r>
    <w:r w:rsidRPr="00F2561E"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ระหว่างกาล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สิ้นสุดวันที่ </w:t>
    </w:r>
    <w:r w:rsidRPr="00053421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30</w:t>
    </w:r>
    <w:r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 xml:space="preserve"> </w:t>
    </w:r>
    <w:r>
      <w:rPr>
        <w:rFonts w:ascii="Browallia New" w:eastAsia="Arial Unicode MS" w:hAnsi="Browallia New" w:cs="Browallia New" w:hint="cs"/>
        <w:b/>
        <w:bCs/>
        <w:color w:val="auto"/>
        <w:sz w:val="28"/>
        <w:szCs w:val="28"/>
        <w:cs/>
        <w:lang w:val="en-GB"/>
      </w:rPr>
      <w:t>กันยายน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  <w:lang w:val="en-GB"/>
      </w:rPr>
      <w:t xml:space="preserve"> 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พ.ศ. </w:t>
    </w:r>
    <w:r w:rsidRPr="00053421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256</w:t>
    </w:r>
    <w:r w:rsidRPr="00053421">
      <w:rPr>
        <w:rFonts w:ascii="Browallia New" w:eastAsia="Arial Unicode MS" w:hAnsi="Browallia New" w:cs="Browallia New" w:hint="cs"/>
        <w:b/>
        <w:bCs/>
        <w:color w:val="auto"/>
        <w:sz w:val="28"/>
        <w:szCs w:val="28"/>
        <w:lang w:val="en-GB"/>
      </w:rPr>
      <w:t>7</w:t>
    </w:r>
  </w:p>
  <w:p w14:paraId="0231FF43" w14:textId="77777777" w:rsidR="003B57E5" w:rsidRPr="00F2561E" w:rsidRDefault="003B57E5" w:rsidP="00626F35">
    <w:pPr>
      <w:pStyle w:val="Header"/>
      <w:rPr>
        <w:rFonts w:ascii="Browallia New" w:eastAsia="Arial Unicode MS" w:hAnsi="Browallia New" w:cs="Browallia New"/>
        <w:sz w:val="28"/>
        <w:szCs w:val="2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351"/>
    <w:multiLevelType w:val="hybridMultilevel"/>
    <w:tmpl w:val="F12827B4"/>
    <w:lvl w:ilvl="0" w:tplc="53D80F64">
      <w:start w:val="31"/>
      <w:numFmt w:val="bullet"/>
      <w:lvlText w:val="-"/>
      <w:lvlJc w:val="left"/>
      <w:pPr>
        <w:ind w:left="42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04501C0A"/>
    <w:multiLevelType w:val="hybridMultilevel"/>
    <w:tmpl w:val="AC967DE8"/>
    <w:lvl w:ilvl="0" w:tplc="9878DEAA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74"/>
    <w:multiLevelType w:val="hybridMultilevel"/>
    <w:tmpl w:val="E6061E3C"/>
    <w:lvl w:ilvl="0" w:tplc="29A04D54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37C8"/>
    <w:multiLevelType w:val="hybridMultilevel"/>
    <w:tmpl w:val="E2CAE134"/>
    <w:lvl w:ilvl="0" w:tplc="278CA0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9E3E21"/>
    <w:multiLevelType w:val="hybridMultilevel"/>
    <w:tmpl w:val="7E109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B5793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22CF0503"/>
    <w:multiLevelType w:val="singleLevel"/>
    <w:tmpl w:val="F4FC07E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abstractNum w:abstractNumId="9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ED1ECE"/>
    <w:multiLevelType w:val="hybridMultilevel"/>
    <w:tmpl w:val="3D82007E"/>
    <w:lvl w:ilvl="0" w:tplc="3B5800AC"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510549"/>
    <w:multiLevelType w:val="hybridMultilevel"/>
    <w:tmpl w:val="270AEE78"/>
    <w:lvl w:ilvl="0" w:tplc="69649BD8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D3A1C63"/>
    <w:multiLevelType w:val="hybridMultilevel"/>
    <w:tmpl w:val="C94E5A74"/>
    <w:lvl w:ilvl="0" w:tplc="C0BEABD0"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2587E6C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3D62A1E"/>
    <w:multiLevelType w:val="hybridMultilevel"/>
    <w:tmpl w:val="9B186410"/>
    <w:lvl w:ilvl="0" w:tplc="5D063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E1B94"/>
    <w:multiLevelType w:val="multilevel"/>
    <w:tmpl w:val="EA485B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 w15:restartNumberingAfterBreak="0">
    <w:nsid w:val="477474F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7" w15:restartNumberingAfterBreak="0">
    <w:nsid w:val="49157E2E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C801DA0"/>
    <w:multiLevelType w:val="hybridMultilevel"/>
    <w:tmpl w:val="E166C0EC"/>
    <w:lvl w:ilvl="0" w:tplc="3084A5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61DAF"/>
    <w:multiLevelType w:val="hybridMultilevel"/>
    <w:tmpl w:val="5BC4F2CC"/>
    <w:lvl w:ilvl="0" w:tplc="A3384528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B17E8"/>
    <w:multiLevelType w:val="hybridMultilevel"/>
    <w:tmpl w:val="8C6A22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1290C"/>
    <w:multiLevelType w:val="hybridMultilevel"/>
    <w:tmpl w:val="32823458"/>
    <w:lvl w:ilvl="0" w:tplc="563A7FF4">
      <w:numFmt w:val="bullet"/>
      <w:lvlText w:val="-"/>
      <w:lvlJc w:val="left"/>
      <w:pPr>
        <w:ind w:left="363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643647D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4" w15:restartNumberingAfterBreak="0">
    <w:nsid w:val="6E2A7E8E"/>
    <w:multiLevelType w:val="hybridMultilevel"/>
    <w:tmpl w:val="C5922CCC"/>
    <w:lvl w:ilvl="0" w:tplc="E2AC6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531D5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 w15:restartNumberingAfterBreak="0">
    <w:nsid w:val="76D35E9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 w15:restartNumberingAfterBreak="0">
    <w:nsid w:val="79492CA8"/>
    <w:multiLevelType w:val="hybridMultilevel"/>
    <w:tmpl w:val="465C989E"/>
    <w:lvl w:ilvl="0" w:tplc="5302F46A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A3515FA"/>
    <w:multiLevelType w:val="singleLevel"/>
    <w:tmpl w:val="20D2978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num w:numId="1" w16cid:durableId="1921329788">
    <w:abstractNumId w:val="15"/>
  </w:num>
  <w:num w:numId="2" w16cid:durableId="201939116">
    <w:abstractNumId w:val="24"/>
  </w:num>
  <w:num w:numId="3" w16cid:durableId="788858882">
    <w:abstractNumId w:val="21"/>
  </w:num>
  <w:num w:numId="4" w16cid:durableId="890003031">
    <w:abstractNumId w:val="2"/>
  </w:num>
  <w:num w:numId="5" w16cid:durableId="294989862">
    <w:abstractNumId w:val="3"/>
  </w:num>
  <w:num w:numId="6" w16cid:durableId="1372920260">
    <w:abstractNumId w:val="6"/>
  </w:num>
  <w:num w:numId="7" w16cid:durableId="68037985">
    <w:abstractNumId w:val="0"/>
  </w:num>
  <w:num w:numId="8" w16cid:durableId="1400980229">
    <w:abstractNumId w:val="12"/>
  </w:num>
  <w:num w:numId="9" w16cid:durableId="729500524">
    <w:abstractNumId w:val="10"/>
  </w:num>
  <w:num w:numId="10" w16cid:durableId="1438133325">
    <w:abstractNumId w:val="11"/>
  </w:num>
  <w:num w:numId="11" w16cid:durableId="1154368547">
    <w:abstractNumId w:val="27"/>
  </w:num>
  <w:num w:numId="12" w16cid:durableId="825318725">
    <w:abstractNumId w:val="28"/>
  </w:num>
  <w:num w:numId="13" w16cid:durableId="2141533086">
    <w:abstractNumId w:val="8"/>
  </w:num>
  <w:num w:numId="14" w16cid:durableId="244606129">
    <w:abstractNumId w:val="18"/>
  </w:num>
  <w:num w:numId="15" w16cid:durableId="14625055">
    <w:abstractNumId w:val="14"/>
  </w:num>
  <w:num w:numId="16" w16cid:durableId="704523372">
    <w:abstractNumId w:val="7"/>
  </w:num>
  <w:num w:numId="17" w16cid:durableId="42410310">
    <w:abstractNumId w:val="26"/>
  </w:num>
  <w:num w:numId="18" w16cid:durableId="1896699681">
    <w:abstractNumId w:val="25"/>
  </w:num>
  <w:num w:numId="19" w16cid:durableId="268926197">
    <w:abstractNumId w:val="9"/>
  </w:num>
  <w:num w:numId="20" w16cid:durableId="2038967275">
    <w:abstractNumId w:val="16"/>
  </w:num>
  <w:num w:numId="21" w16cid:durableId="198395667">
    <w:abstractNumId w:val="23"/>
  </w:num>
  <w:num w:numId="22" w16cid:durableId="612709885">
    <w:abstractNumId w:val="5"/>
  </w:num>
  <w:num w:numId="23" w16cid:durableId="1818037596">
    <w:abstractNumId w:val="17"/>
  </w:num>
  <w:num w:numId="24" w16cid:durableId="1300454961">
    <w:abstractNumId w:val="13"/>
  </w:num>
  <w:num w:numId="25" w16cid:durableId="2135367257">
    <w:abstractNumId w:val="1"/>
  </w:num>
  <w:num w:numId="26" w16cid:durableId="1263145142">
    <w:abstractNumId w:val="19"/>
  </w:num>
  <w:num w:numId="27" w16cid:durableId="782530698">
    <w:abstractNumId w:val="20"/>
  </w:num>
  <w:num w:numId="28" w16cid:durableId="334575997">
    <w:abstractNumId w:val="22"/>
  </w:num>
  <w:num w:numId="29" w16cid:durableId="20146084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12CD"/>
    <w:rsid w:val="00001AA2"/>
    <w:rsid w:val="00001DC0"/>
    <w:rsid w:val="000020B7"/>
    <w:rsid w:val="00002297"/>
    <w:rsid w:val="00002D35"/>
    <w:rsid w:val="00003329"/>
    <w:rsid w:val="00004D59"/>
    <w:rsid w:val="00006700"/>
    <w:rsid w:val="00010DB4"/>
    <w:rsid w:val="00011703"/>
    <w:rsid w:val="00012074"/>
    <w:rsid w:val="00012E13"/>
    <w:rsid w:val="00014308"/>
    <w:rsid w:val="00014CD6"/>
    <w:rsid w:val="000155F3"/>
    <w:rsid w:val="00015AB2"/>
    <w:rsid w:val="0001650E"/>
    <w:rsid w:val="00016FA0"/>
    <w:rsid w:val="000176F7"/>
    <w:rsid w:val="00017988"/>
    <w:rsid w:val="00020089"/>
    <w:rsid w:val="00020D28"/>
    <w:rsid w:val="00021A55"/>
    <w:rsid w:val="000229D0"/>
    <w:rsid w:val="000259AF"/>
    <w:rsid w:val="000276A7"/>
    <w:rsid w:val="00027A96"/>
    <w:rsid w:val="00030F40"/>
    <w:rsid w:val="00031DD4"/>
    <w:rsid w:val="00032356"/>
    <w:rsid w:val="000332AC"/>
    <w:rsid w:val="000342F5"/>
    <w:rsid w:val="00034E5E"/>
    <w:rsid w:val="00035409"/>
    <w:rsid w:val="000356D4"/>
    <w:rsid w:val="00037109"/>
    <w:rsid w:val="00037115"/>
    <w:rsid w:val="000375A8"/>
    <w:rsid w:val="0003782A"/>
    <w:rsid w:val="00037BE5"/>
    <w:rsid w:val="0004057E"/>
    <w:rsid w:val="0004330C"/>
    <w:rsid w:val="00043474"/>
    <w:rsid w:val="00043948"/>
    <w:rsid w:val="00043FD2"/>
    <w:rsid w:val="0004449D"/>
    <w:rsid w:val="00044B90"/>
    <w:rsid w:val="000450B2"/>
    <w:rsid w:val="00045164"/>
    <w:rsid w:val="000456F4"/>
    <w:rsid w:val="00045754"/>
    <w:rsid w:val="00045934"/>
    <w:rsid w:val="000466F0"/>
    <w:rsid w:val="00047D50"/>
    <w:rsid w:val="00051B45"/>
    <w:rsid w:val="00051EAF"/>
    <w:rsid w:val="00052861"/>
    <w:rsid w:val="00052DE9"/>
    <w:rsid w:val="00053421"/>
    <w:rsid w:val="00053C2B"/>
    <w:rsid w:val="000560FF"/>
    <w:rsid w:val="00057C19"/>
    <w:rsid w:val="000604FF"/>
    <w:rsid w:val="00060C1B"/>
    <w:rsid w:val="00061762"/>
    <w:rsid w:val="00062976"/>
    <w:rsid w:val="00062A60"/>
    <w:rsid w:val="0006408A"/>
    <w:rsid w:val="00064994"/>
    <w:rsid w:val="00064D8B"/>
    <w:rsid w:val="00065369"/>
    <w:rsid w:val="000675E5"/>
    <w:rsid w:val="000710EB"/>
    <w:rsid w:val="000728A9"/>
    <w:rsid w:val="000754E9"/>
    <w:rsid w:val="0007611F"/>
    <w:rsid w:val="0007636B"/>
    <w:rsid w:val="000810B1"/>
    <w:rsid w:val="00081679"/>
    <w:rsid w:val="00081FCD"/>
    <w:rsid w:val="00082001"/>
    <w:rsid w:val="000829B8"/>
    <w:rsid w:val="00082F85"/>
    <w:rsid w:val="00084F75"/>
    <w:rsid w:val="00085213"/>
    <w:rsid w:val="000858A1"/>
    <w:rsid w:val="000865DB"/>
    <w:rsid w:val="00086894"/>
    <w:rsid w:val="00090541"/>
    <w:rsid w:val="000907DC"/>
    <w:rsid w:val="000930BE"/>
    <w:rsid w:val="00093162"/>
    <w:rsid w:val="0009416D"/>
    <w:rsid w:val="0009425B"/>
    <w:rsid w:val="00094B31"/>
    <w:rsid w:val="0009550D"/>
    <w:rsid w:val="00095615"/>
    <w:rsid w:val="000964A5"/>
    <w:rsid w:val="00096BB9"/>
    <w:rsid w:val="00096F4B"/>
    <w:rsid w:val="00097209"/>
    <w:rsid w:val="00097AE9"/>
    <w:rsid w:val="000A08D0"/>
    <w:rsid w:val="000A1DED"/>
    <w:rsid w:val="000A4E8B"/>
    <w:rsid w:val="000A4FC6"/>
    <w:rsid w:val="000A4FE3"/>
    <w:rsid w:val="000A53F4"/>
    <w:rsid w:val="000A5AD9"/>
    <w:rsid w:val="000A6C38"/>
    <w:rsid w:val="000A6D22"/>
    <w:rsid w:val="000B0213"/>
    <w:rsid w:val="000B0688"/>
    <w:rsid w:val="000B2B61"/>
    <w:rsid w:val="000B338B"/>
    <w:rsid w:val="000B35D5"/>
    <w:rsid w:val="000B37F2"/>
    <w:rsid w:val="000B5CDE"/>
    <w:rsid w:val="000B782A"/>
    <w:rsid w:val="000C1248"/>
    <w:rsid w:val="000C15B2"/>
    <w:rsid w:val="000C4618"/>
    <w:rsid w:val="000C49DA"/>
    <w:rsid w:val="000C4F0B"/>
    <w:rsid w:val="000D0A0F"/>
    <w:rsid w:val="000D29BA"/>
    <w:rsid w:val="000D3421"/>
    <w:rsid w:val="000D3829"/>
    <w:rsid w:val="000D3A2D"/>
    <w:rsid w:val="000D5233"/>
    <w:rsid w:val="000D666A"/>
    <w:rsid w:val="000D69F1"/>
    <w:rsid w:val="000D7396"/>
    <w:rsid w:val="000D7B63"/>
    <w:rsid w:val="000E0493"/>
    <w:rsid w:val="000E0538"/>
    <w:rsid w:val="000E0644"/>
    <w:rsid w:val="000E0DA1"/>
    <w:rsid w:val="000E2866"/>
    <w:rsid w:val="000E289C"/>
    <w:rsid w:val="000E2940"/>
    <w:rsid w:val="000E2EA6"/>
    <w:rsid w:val="000E3207"/>
    <w:rsid w:val="000E3D51"/>
    <w:rsid w:val="000E4D12"/>
    <w:rsid w:val="000E657B"/>
    <w:rsid w:val="000F00D4"/>
    <w:rsid w:val="000F03E9"/>
    <w:rsid w:val="000F0B0A"/>
    <w:rsid w:val="000F22A4"/>
    <w:rsid w:val="000F5405"/>
    <w:rsid w:val="000F6160"/>
    <w:rsid w:val="000F6255"/>
    <w:rsid w:val="000F6540"/>
    <w:rsid w:val="000F6BAC"/>
    <w:rsid w:val="000F75F9"/>
    <w:rsid w:val="00101CA3"/>
    <w:rsid w:val="00102CAF"/>
    <w:rsid w:val="00103207"/>
    <w:rsid w:val="00104CAD"/>
    <w:rsid w:val="0010554C"/>
    <w:rsid w:val="001100B0"/>
    <w:rsid w:val="0011066B"/>
    <w:rsid w:val="00110725"/>
    <w:rsid w:val="00110820"/>
    <w:rsid w:val="00113383"/>
    <w:rsid w:val="00113A32"/>
    <w:rsid w:val="00114375"/>
    <w:rsid w:val="00114704"/>
    <w:rsid w:val="00115DDD"/>
    <w:rsid w:val="00115F03"/>
    <w:rsid w:val="00117A0A"/>
    <w:rsid w:val="0012024D"/>
    <w:rsid w:val="00122454"/>
    <w:rsid w:val="001224D0"/>
    <w:rsid w:val="00123920"/>
    <w:rsid w:val="001243EA"/>
    <w:rsid w:val="00124B63"/>
    <w:rsid w:val="0012632C"/>
    <w:rsid w:val="001263B4"/>
    <w:rsid w:val="00126743"/>
    <w:rsid w:val="00126A88"/>
    <w:rsid w:val="001304F8"/>
    <w:rsid w:val="001305E8"/>
    <w:rsid w:val="00130CC2"/>
    <w:rsid w:val="00130DA8"/>
    <w:rsid w:val="00131C24"/>
    <w:rsid w:val="00132427"/>
    <w:rsid w:val="0013251E"/>
    <w:rsid w:val="00132C22"/>
    <w:rsid w:val="00132F7B"/>
    <w:rsid w:val="001330D7"/>
    <w:rsid w:val="00133454"/>
    <w:rsid w:val="0013378A"/>
    <w:rsid w:val="00133A82"/>
    <w:rsid w:val="00134C18"/>
    <w:rsid w:val="00134FD3"/>
    <w:rsid w:val="00135CDF"/>
    <w:rsid w:val="001364AC"/>
    <w:rsid w:val="001367E8"/>
    <w:rsid w:val="00137F34"/>
    <w:rsid w:val="00140A93"/>
    <w:rsid w:val="00142121"/>
    <w:rsid w:val="001422BF"/>
    <w:rsid w:val="001423A9"/>
    <w:rsid w:val="00143062"/>
    <w:rsid w:val="001439B5"/>
    <w:rsid w:val="00143D7F"/>
    <w:rsid w:val="001440E9"/>
    <w:rsid w:val="00144B79"/>
    <w:rsid w:val="00146CE9"/>
    <w:rsid w:val="00147ABE"/>
    <w:rsid w:val="00150937"/>
    <w:rsid w:val="0015118F"/>
    <w:rsid w:val="00153E55"/>
    <w:rsid w:val="00153F03"/>
    <w:rsid w:val="0015401C"/>
    <w:rsid w:val="00154DFA"/>
    <w:rsid w:val="0015515B"/>
    <w:rsid w:val="00155A0F"/>
    <w:rsid w:val="00155E35"/>
    <w:rsid w:val="00155EFB"/>
    <w:rsid w:val="00156DF2"/>
    <w:rsid w:val="00156F3A"/>
    <w:rsid w:val="00160F28"/>
    <w:rsid w:val="00161374"/>
    <w:rsid w:val="0016154C"/>
    <w:rsid w:val="00161A4F"/>
    <w:rsid w:val="001628FA"/>
    <w:rsid w:val="00162AB9"/>
    <w:rsid w:val="00163187"/>
    <w:rsid w:val="00163402"/>
    <w:rsid w:val="00163E60"/>
    <w:rsid w:val="00164D9F"/>
    <w:rsid w:val="00165198"/>
    <w:rsid w:val="00165BD7"/>
    <w:rsid w:val="00167DC6"/>
    <w:rsid w:val="001717C6"/>
    <w:rsid w:val="001729C4"/>
    <w:rsid w:val="00173100"/>
    <w:rsid w:val="0017377C"/>
    <w:rsid w:val="0017511A"/>
    <w:rsid w:val="00176F50"/>
    <w:rsid w:val="001801E8"/>
    <w:rsid w:val="00180569"/>
    <w:rsid w:val="00180C1C"/>
    <w:rsid w:val="00180C23"/>
    <w:rsid w:val="001816CE"/>
    <w:rsid w:val="001820DA"/>
    <w:rsid w:val="001849F7"/>
    <w:rsid w:val="0018575F"/>
    <w:rsid w:val="00187640"/>
    <w:rsid w:val="00187FFE"/>
    <w:rsid w:val="00190133"/>
    <w:rsid w:val="0019020D"/>
    <w:rsid w:val="0019091E"/>
    <w:rsid w:val="00190944"/>
    <w:rsid w:val="001914E4"/>
    <w:rsid w:val="0019173E"/>
    <w:rsid w:val="001929A5"/>
    <w:rsid w:val="00193A7E"/>
    <w:rsid w:val="0019461E"/>
    <w:rsid w:val="001A050F"/>
    <w:rsid w:val="001A0828"/>
    <w:rsid w:val="001A1413"/>
    <w:rsid w:val="001A2A26"/>
    <w:rsid w:val="001A3B21"/>
    <w:rsid w:val="001A529D"/>
    <w:rsid w:val="001A59A6"/>
    <w:rsid w:val="001A641E"/>
    <w:rsid w:val="001A68CE"/>
    <w:rsid w:val="001A7FD1"/>
    <w:rsid w:val="001B06EC"/>
    <w:rsid w:val="001B085C"/>
    <w:rsid w:val="001B08A4"/>
    <w:rsid w:val="001B1534"/>
    <w:rsid w:val="001B1D4D"/>
    <w:rsid w:val="001B3053"/>
    <w:rsid w:val="001B4E6F"/>
    <w:rsid w:val="001B5ADC"/>
    <w:rsid w:val="001B61B8"/>
    <w:rsid w:val="001C1191"/>
    <w:rsid w:val="001C18B7"/>
    <w:rsid w:val="001D027D"/>
    <w:rsid w:val="001D1C39"/>
    <w:rsid w:val="001D2BAB"/>
    <w:rsid w:val="001D3160"/>
    <w:rsid w:val="001D32F3"/>
    <w:rsid w:val="001D3870"/>
    <w:rsid w:val="001D4F2B"/>
    <w:rsid w:val="001D5906"/>
    <w:rsid w:val="001D6481"/>
    <w:rsid w:val="001D6EE2"/>
    <w:rsid w:val="001D7089"/>
    <w:rsid w:val="001D73ED"/>
    <w:rsid w:val="001D77E9"/>
    <w:rsid w:val="001D7C21"/>
    <w:rsid w:val="001D7C29"/>
    <w:rsid w:val="001D7CD8"/>
    <w:rsid w:val="001E1400"/>
    <w:rsid w:val="001E1C27"/>
    <w:rsid w:val="001E245A"/>
    <w:rsid w:val="001E26C8"/>
    <w:rsid w:val="001E4EB4"/>
    <w:rsid w:val="001E567B"/>
    <w:rsid w:val="001E7AF5"/>
    <w:rsid w:val="001E7F24"/>
    <w:rsid w:val="001F40E7"/>
    <w:rsid w:val="001F5AD6"/>
    <w:rsid w:val="001F6817"/>
    <w:rsid w:val="001F6B80"/>
    <w:rsid w:val="002010F5"/>
    <w:rsid w:val="00201163"/>
    <w:rsid w:val="002013A0"/>
    <w:rsid w:val="00201D81"/>
    <w:rsid w:val="002024E9"/>
    <w:rsid w:val="002025EF"/>
    <w:rsid w:val="00204C77"/>
    <w:rsid w:val="00207026"/>
    <w:rsid w:val="002074EB"/>
    <w:rsid w:val="0021036E"/>
    <w:rsid w:val="00211070"/>
    <w:rsid w:val="0021541F"/>
    <w:rsid w:val="002157F2"/>
    <w:rsid w:val="00215920"/>
    <w:rsid w:val="002171A3"/>
    <w:rsid w:val="002206FF"/>
    <w:rsid w:val="00221014"/>
    <w:rsid w:val="00222513"/>
    <w:rsid w:val="0022393B"/>
    <w:rsid w:val="0022475C"/>
    <w:rsid w:val="0022579E"/>
    <w:rsid w:val="00226ED0"/>
    <w:rsid w:val="00230A2A"/>
    <w:rsid w:val="00230BA4"/>
    <w:rsid w:val="00231DB2"/>
    <w:rsid w:val="002331EA"/>
    <w:rsid w:val="00234510"/>
    <w:rsid w:val="002346FF"/>
    <w:rsid w:val="002348BB"/>
    <w:rsid w:val="002349EB"/>
    <w:rsid w:val="00234D82"/>
    <w:rsid w:val="00234EF2"/>
    <w:rsid w:val="00235337"/>
    <w:rsid w:val="00235AED"/>
    <w:rsid w:val="00235BC1"/>
    <w:rsid w:val="002361AB"/>
    <w:rsid w:val="00237775"/>
    <w:rsid w:val="00237D6D"/>
    <w:rsid w:val="00240776"/>
    <w:rsid w:val="00241311"/>
    <w:rsid w:val="00241DF1"/>
    <w:rsid w:val="00243A52"/>
    <w:rsid w:val="00243B0A"/>
    <w:rsid w:val="00243D79"/>
    <w:rsid w:val="00245148"/>
    <w:rsid w:val="00245DC4"/>
    <w:rsid w:val="00246AA0"/>
    <w:rsid w:val="00247F04"/>
    <w:rsid w:val="00250FFA"/>
    <w:rsid w:val="00251201"/>
    <w:rsid w:val="0025126E"/>
    <w:rsid w:val="0025154A"/>
    <w:rsid w:val="00252406"/>
    <w:rsid w:val="00253398"/>
    <w:rsid w:val="002543E8"/>
    <w:rsid w:val="00255C9C"/>
    <w:rsid w:val="00256689"/>
    <w:rsid w:val="00257665"/>
    <w:rsid w:val="0025776C"/>
    <w:rsid w:val="002577A8"/>
    <w:rsid w:val="0025781F"/>
    <w:rsid w:val="0026146E"/>
    <w:rsid w:val="002643F4"/>
    <w:rsid w:val="0026490C"/>
    <w:rsid w:val="00264F1B"/>
    <w:rsid w:val="00265ED8"/>
    <w:rsid w:val="002662E3"/>
    <w:rsid w:val="00266B69"/>
    <w:rsid w:val="002676B2"/>
    <w:rsid w:val="00271744"/>
    <w:rsid w:val="00271F04"/>
    <w:rsid w:val="00272578"/>
    <w:rsid w:val="002725E8"/>
    <w:rsid w:val="00272A39"/>
    <w:rsid w:val="00272E66"/>
    <w:rsid w:val="00274E22"/>
    <w:rsid w:val="002752D1"/>
    <w:rsid w:val="00275C17"/>
    <w:rsid w:val="002776F1"/>
    <w:rsid w:val="00280AC5"/>
    <w:rsid w:val="00283BB7"/>
    <w:rsid w:val="00284BC4"/>
    <w:rsid w:val="00284E11"/>
    <w:rsid w:val="00284FBA"/>
    <w:rsid w:val="002851A3"/>
    <w:rsid w:val="00285FE4"/>
    <w:rsid w:val="00286300"/>
    <w:rsid w:val="002864E2"/>
    <w:rsid w:val="00286AD9"/>
    <w:rsid w:val="0028750D"/>
    <w:rsid w:val="002913F3"/>
    <w:rsid w:val="002928E8"/>
    <w:rsid w:val="002937BB"/>
    <w:rsid w:val="0029690F"/>
    <w:rsid w:val="00296A1F"/>
    <w:rsid w:val="002A05E7"/>
    <w:rsid w:val="002A107A"/>
    <w:rsid w:val="002A3BAD"/>
    <w:rsid w:val="002A3BB7"/>
    <w:rsid w:val="002A485E"/>
    <w:rsid w:val="002A48A1"/>
    <w:rsid w:val="002A5F63"/>
    <w:rsid w:val="002A633A"/>
    <w:rsid w:val="002A7156"/>
    <w:rsid w:val="002A7365"/>
    <w:rsid w:val="002B18AE"/>
    <w:rsid w:val="002B1CDF"/>
    <w:rsid w:val="002B2BE5"/>
    <w:rsid w:val="002B48FA"/>
    <w:rsid w:val="002B54A5"/>
    <w:rsid w:val="002B6505"/>
    <w:rsid w:val="002B6CE6"/>
    <w:rsid w:val="002B7C00"/>
    <w:rsid w:val="002C014E"/>
    <w:rsid w:val="002C070B"/>
    <w:rsid w:val="002C1388"/>
    <w:rsid w:val="002C27C5"/>
    <w:rsid w:val="002C2C92"/>
    <w:rsid w:val="002C3661"/>
    <w:rsid w:val="002C3AF6"/>
    <w:rsid w:val="002C3BA8"/>
    <w:rsid w:val="002C58D6"/>
    <w:rsid w:val="002C5AFC"/>
    <w:rsid w:val="002D01ED"/>
    <w:rsid w:val="002D0E99"/>
    <w:rsid w:val="002D2319"/>
    <w:rsid w:val="002D4BDC"/>
    <w:rsid w:val="002D4F77"/>
    <w:rsid w:val="002D519A"/>
    <w:rsid w:val="002D63D6"/>
    <w:rsid w:val="002D63DB"/>
    <w:rsid w:val="002D6400"/>
    <w:rsid w:val="002D6ACD"/>
    <w:rsid w:val="002D6AEC"/>
    <w:rsid w:val="002D6EA7"/>
    <w:rsid w:val="002E0D9E"/>
    <w:rsid w:val="002E1043"/>
    <w:rsid w:val="002E132A"/>
    <w:rsid w:val="002E16F6"/>
    <w:rsid w:val="002E3205"/>
    <w:rsid w:val="002E33F2"/>
    <w:rsid w:val="002E37EB"/>
    <w:rsid w:val="002E4AD0"/>
    <w:rsid w:val="002E4CBB"/>
    <w:rsid w:val="002E5988"/>
    <w:rsid w:val="002E5A5A"/>
    <w:rsid w:val="002E682D"/>
    <w:rsid w:val="002F0142"/>
    <w:rsid w:val="002F0847"/>
    <w:rsid w:val="002F0C42"/>
    <w:rsid w:val="002F25EF"/>
    <w:rsid w:val="002F3D2A"/>
    <w:rsid w:val="002F4F5C"/>
    <w:rsid w:val="002F63C8"/>
    <w:rsid w:val="00301FFE"/>
    <w:rsid w:val="00302A05"/>
    <w:rsid w:val="003031DD"/>
    <w:rsid w:val="003036E1"/>
    <w:rsid w:val="00303B5A"/>
    <w:rsid w:val="00305051"/>
    <w:rsid w:val="0030510B"/>
    <w:rsid w:val="0030514F"/>
    <w:rsid w:val="00305622"/>
    <w:rsid w:val="00306482"/>
    <w:rsid w:val="00306D1B"/>
    <w:rsid w:val="0030772C"/>
    <w:rsid w:val="00307E3F"/>
    <w:rsid w:val="003100C8"/>
    <w:rsid w:val="0031029C"/>
    <w:rsid w:val="003104EF"/>
    <w:rsid w:val="00312558"/>
    <w:rsid w:val="003145C3"/>
    <w:rsid w:val="0031526D"/>
    <w:rsid w:val="00315752"/>
    <w:rsid w:val="00316F7B"/>
    <w:rsid w:val="003208FB"/>
    <w:rsid w:val="00321460"/>
    <w:rsid w:val="00322A28"/>
    <w:rsid w:val="00322F2A"/>
    <w:rsid w:val="00323BB9"/>
    <w:rsid w:val="00324EE7"/>
    <w:rsid w:val="00325F60"/>
    <w:rsid w:val="00327865"/>
    <w:rsid w:val="003308AB"/>
    <w:rsid w:val="00330D7E"/>
    <w:rsid w:val="00330DC8"/>
    <w:rsid w:val="00331259"/>
    <w:rsid w:val="00331414"/>
    <w:rsid w:val="003314B1"/>
    <w:rsid w:val="0033170E"/>
    <w:rsid w:val="00334E87"/>
    <w:rsid w:val="00335AF8"/>
    <w:rsid w:val="00337A93"/>
    <w:rsid w:val="00340263"/>
    <w:rsid w:val="003427B4"/>
    <w:rsid w:val="0034531D"/>
    <w:rsid w:val="00345904"/>
    <w:rsid w:val="003502FE"/>
    <w:rsid w:val="00350534"/>
    <w:rsid w:val="0035138A"/>
    <w:rsid w:val="0035142E"/>
    <w:rsid w:val="00353FC5"/>
    <w:rsid w:val="00354F07"/>
    <w:rsid w:val="0035584B"/>
    <w:rsid w:val="00356105"/>
    <w:rsid w:val="003568C9"/>
    <w:rsid w:val="00356E0F"/>
    <w:rsid w:val="00360797"/>
    <w:rsid w:val="00360EC8"/>
    <w:rsid w:val="00362624"/>
    <w:rsid w:val="00363A5F"/>
    <w:rsid w:val="0036466F"/>
    <w:rsid w:val="00366349"/>
    <w:rsid w:val="003663B7"/>
    <w:rsid w:val="00367009"/>
    <w:rsid w:val="003679D9"/>
    <w:rsid w:val="00370360"/>
    <w:rsid w:val="00371706"/>
    <w:rsid w:val="00371D0A"/>
    <w:rsid w:val="00372C30"/>
    <w:rsid w:val="00373104"/>
    <w:rsid w:val="0037374F"/>
    <w:rsid w:val="00374AFB"/>
    <w:rsid w:val="003752E3"/>
    <w:rsid w:val="003754D7"/>
    <w:rsid w:val="003769ED"/>
    <w:rsid w:val="00376A60"/>
    <w:rsid w:val="003770DB"/>
    <w:rsid w:val="00377F48"/>
    <w:rsid w:val="00384344"/>
    <w:rsid w:val="003858EA"/>
    <w:rsid w:val="0039052D"/>
    <w:rsid w:val="003911CF"/>
    <w:rsid w:val="0039178C"/>
    <w:rsid w:val="00392B32"/>
    <w:rsid w:val="00394BFD"/>
    <w:rsid w:val="00394F5E"/>
    <w:rsid w:val="003965E5"/>
    <w:rsid w:val="00396B3D"/>
    <w:rsid w:val="00396BAE"/>
    <w:rsid w:val="00397E9F"/>
    <w:rsid w:val="003A1CB9"/>
    <w:rsid w:val="003A1D0F"/>
    <w:rsid w:val="003A4F6E"/>
    <w:rsid w:val="003A4F8A"/>
    <w:rsid w:val="003A53D8"/>
    <w:rsid w:val="003A5DB7"/>
    <w:rsid w:val="003A6D65"/>
    <w:rsid w:val="003A6E27"/>
    <w:rsid w:val="003A792E"/>
    <w:rsid w:val="003B4B48"/>
    <w:rsid w:val="003B576F"/>
    <w:rsid w:val="003B57E5"/>
    <w:rsid w:val="003B67C0"/>
    <w:rsid w:val="003C033C"/>
    <w:rsid w:val="003C08DC"/>
    <w:rsid w:val="003C0F88"/>
    <w:rsid w:val="003C1253"/>
    <w:rsid w:val="003C29C3"/>
    <w:rsid w:val="003C483B"/>
    <w:rsid w:val="003C5377"/>
    <w:rsid w:val="003C5614"/>
    <w:rsid w:val="003C5B78"/>
    <w:rsid w:val="003C5DDF"/>
    <w:rsid w:val="003C6865"/>
    <w:rsid w:val="003C764B"/>
    <w:rsid w:val="003D06DF"/>
    <w:rsid w:val="003D18C4"/>
    <w:rsid w:val="003D1E8D"/>
    <w:rsid w:val="003D1E95"/>
    <w:rsid w:val="003D2D5D"/>
    <w:rsid w:val="003D2DDE"/>
    <w:rsid w:val="003D2E50"/>
    <w:rsid w:val="003D3948"/>
    <w:rsid w:val="003D5132"/>
    <w:rsid w:val="003D54F4"/>
    <w:rsid w:val="003D6A30"/>
    <w:rsid w:val="003D6AAE"/>
    <w:rsid w:val="003E0272"/>
    <w:rsid w:val="003E0934"/>
    <w:rsid w:val="003E0E73"/>
    <w:rsid w:val="003E1FEC"/>
    <w:rsid w:val="003E2293"/>
    <w:rsid w:val="003E23ED"/>
    <w:rsid w:val="003E24CF"/>
    <w:rsid w:val="003E5AD5"/>
    <w:rsid w:val="003E5F5E"/>
    <w:rsid w:val="003E64F6"/>
    <w:rsid w:val="003E7517"/>
    <w:rsid w:val="003E7AB0"/>
    <w:rsid w:val="003F21AB"/>
    <w:rsid w:val="003F235A"/>
    <w:rsid w:val="003F2B3B"/>
    <w:rsid w:val="003F32E3"/>
    <w:rsid w:val="003F46FB"/>
    <w:rsid w:val="003F487C"/>
    <w:rsid w:val="003F5D37"/>
    <w:rsid w:val="003F5E77"/>
    <w:rsid w:val="003F6E3E"/>
    <w:rsid w:val="003F74FA"/>
    <w:rsid w:val="003F7ECE"/>
    <w:rsid w:val="004006FA"/>
    <w:rsid w:val="00400B75"/>
    <w:rsid w:val="0040160C"/>
    <w:rsid w:val="00401C64"/>
    <w:rsid w:val="004020F8"/>
    <w:rsid w:val="00402524"/>
    <w:rsid w:val="004036A5"/>
    <w:rsid w:val="004049D1"/>
    <w:rsid w:val="00404CE5"/>
    <w:rsid w:val="0040710F"/>
    <w:rsid w:val="0041138D"/>
    <w:rsid w:val="0041247C"/>
    <w:rsid w:val="0041252C"/>
    <w:rsid w:val="00413586"/>
    <w:rsid w:val="00414DCF"/>
    <w:rsid w:val="0041594C"/>
    <w:rsid w:val="00415EF4"/>
    <w:rsid w:val="00416367"/>
    <w:rsid w:val="004167C3"/>
    <w:rsid w:val="004178D4"/>
    <w:rsid w:val="00417F42"/>
    <w:rsid w:val="00420215"/>
    <w:rsid w:val="00420D37"/>
    <w:rsid w:val="00424868"/>
    <w:rsid w:val="00424A4F"/>
    <w:rsid w:val="00425C43"/>
    <w:rsid w:val="00426337"/>
    <w:rsid w:val="0042635A"/>
    <w:rsid w:val="00427ECD"/>
    <w:rsid w:val="00427F0D"/>
    <w:rsid w:val="00430544"/>
    <w:rsid w:val="00431176"/>
    <w:rsid w:val="004318C2"/>
    <w:rsid w:val="00431C85"/>
    <w:rsid w:val="00434590"/>
    <w:rsid w:val="0043500A"/>
    <w:rsid w:val="00435FD6"/>
    <w:rsid w:val="00441118"/>
    <w:rsid w:val="004436B7"/>
    <w:rsid w:val="0044528A"/>
    <w:rsid w:val="00445B19"/>
    <w:rsid w:val="00445BA3"/>
    <w:rsid w:val="00451DD1"/>
    <w:rsid w:val="00451E0F"/>
    <w:rsid w:val="00452F23"/>
    <w:rsid w:val="0045305A"/>
    <w:rsid w:val="00453B40"/>
    <w:rsid w:val="00454F67"/>
    <w:rsid w:val="00455F86"/>
    <w:rsid w:val="00460C43"/>
    <w:rsid w:val="004629E2"/>
    <w:rsid w:val="004630C1"/>
    <w:rsid w:val="004635A1"/>
    <w:rsid w:val="00465309"/>
    <w:rsid w:val="00466824"/>
    <w:rsid w:val="00466D48"/>
    <w:rsid w:val="0047189F"/>
    <w:rsid w:val="00471960"/>
    <w:rsid w:val="00472145"/>
    <w:rsid w:val="00472A33"/>
    <w:rsid w:val="00472BB2"/>
    <w:rsid w:val="0047342D"/>
    <w:rsid w:val="00473DD7"/>
    <w:rsid w:val="0047494D"/>
    <w:rsid w:val="00475141"/>
    <w:rsid w:val="0047545A"/>
    <w:rsid w:val="00477380"/>
    <w:rsid w:val="00480E93"/>
    <w:rsid w:val="00481088"/>
    <w:rsid w:val="00481260"/>
    <w:rsid w:val="004823A3"/>
    <w:rsid w:val="00483290"/>
    <w:rsid w:val="00483E1A"/>
    <w:rsid w:val="00485054"/>
    <w:rsid w:val="00485AB9"/>
    <w:rsid w:val="00486A74"/>
    <w:rsid w:val="0049001F"/>
    <w:rsid w:val="004908E0"/>
    <w:rsid w:val="00490CCB"/>
    <w:rsid w:val="004925E1"/>
    <w:rsid w:val="00492723"/>
    <w:rsid w:val="00492D97"/>
    <w:rsid w:val="00495348"/>
    <w:rsid w:val="00495647"/>
    <w:rsid w:val="00496701"/>
    <w:rsid w:val="004968EE"/>
    <w:rsid w:val="00496B73"/>
    <w:rsid w:val="004975EE"/>
    <w:rsid w:val="004A012D"/>
    <w:rsid w:val="004A02D4"/>
    <w:rsid w:val="004A1B26"/>
    <w:rsid w:val="004A1B6C"/>
    <w:rsid w:val="004A215A"/>
    <w:rsid w:val="004A27C4"/>
    <w:rsid w:val="004A2963"/>
    <w:rsid w:val="004A3DAB"/>
    <w:rsid w:val="004A4585"/>
    <w:rsid w:val="004A501C"/>
    <w:rsid w:val="004A5DA9"/>
    <w:rsid w:val="004A69DF"/>
    <w:rsid w:val="004A7C06"/>
    <w:rsid w:val="004B0415"/>
    <w:rsid w:val="004B04C1"/>
    <w:rsid w:val="004B0BCC"/>
    <w:rsid w:val="004B1027"/>
    <w:rsid w:val="004B1192"/>
    <w:rsid w:val="004B3F4B"/>
    <w:rsid w:val="004B4474"/>
    <w:rsid w:val="004B448A"/>
    <w:rsid w:val="004B448E"/>
    <w:rsid w:val="004B4ADF"/>
    <w:rsid w:val="004B5838"/>
    <w:rsid w:val="004B6641"/>
    <w:rsid w:val="004B6710"/>
    <w:rsid w:val="004B69AB"/>
    <w:rsid w:val="004B7203"/>
    <w:rsid w:val="004B7332"/>
    <w:rsid w:val="004B7C5D"/>
    <w:rsid w:val="004B7C97"/>
    <w:rsid w:val="004C0BB6"/>
    <w:rsid w:val="004C1FD3"/>
    <w:rsid w:val="004C3B47"/>
    <w:rsid w:val="004C4064"/>
    <w:rsid w:val="004C4900"/>
    <w:rsid w:val="004C78E6"/>
    <w:rsid w:val="004C7D65"/>
    <w:rsid w:val="004D01A6"/>
    <w:rsid w:val="004D0FC7"/>
    <w:rsid w:val="004D22E5"/>
    <w:rsid w:val="004D378B"/>
    <w:rsid w:val="004D6B50"/>
    <w:rsid w:val="004D6D96"/>
    <w:rsid w:val="004D6DB0"/>
    <w:rsid w:val="004D6F98"/>
    <w:rsid w:val="004E0371"/>
    <w:rsid w:val="004E09CB"/>
    <w:rsid w:val="004E1003"/>
    <w:rsid w:val="004E152B"/>
    <w:rsid w:val="004E19BA"/>
    <w:rsid w:val="004E1D0B"/>
    <w:rsid w:val="004E310F"/>
    <w:rsid w:val="004E3CDF"/>
    <w:rsid w:val="004E520A"/>
    <w:rsid w:val="004E683A"/>
    <w:rsid w:val="004E696E"/>
    <w:rsid w:val="004E69A5"/>
    <w:rsid w:val="004E7027"/>
    <w:rsid w:val="004E7EF9"/>
    <w:rsid w:val="004E7F73"/>
    <w:rsid w:val="004F0510"/>
    <w:rsid w:val="004F0F4F"/>
    <w:rsid w:val="004F1971"/>
    <w:rsid w:val="004F1C6C"/>
    <w:rsid w:val="004F26AA"/>
    <w:rsid w:val="004F27B4"/>
    <w:rsid w:val="004F36CE"/>
    <w:rsid w:val="004F3769"/>
    <w:rsid w:val="004F3CCC"/>
    <w:rsid w:val="004F3E88"/>
    <w:rsid w:val="004F51DF"/>
    <w:rsid w:val="004F5A43"/>
    <w:rsid w:val="004F79C7"/>
    <w:rsid w:val="004F7E60"/>
    <w:rsid w:val="005009A5"/>
    <w:rsid w:val="005015A2"/>
    <w:rsid w:val="00503BBD"/>
    <w:rsid w:val="00504EC8"/>
    <w:rsid w:val="00504EDC"/>
    <w:rsid w:val="005052C5"/>
    <w:rsid w:val="00505869"/>
    <w:rsid w:val="00505CFF"/>
    <w:rsid w:val="00506C5B"/>
    <w:rsid w:val="005073FC"/>
    <w:rsid w:val="00507604"/>
    <w:rsid w:val="00512FC9"/>
    <w:rsid w:val="005131C9"/>
    <w:rsid w:val="005137E4"/>
    <w:rsid w:val="00514660"/>
    <w:rsid w:val="00514E7C"/>
    <w:rsid w:val="00514F66"/>
    <w:rsid w:val="00514FBE"/>
    <w:rsid w:val="005161DF"/>
    <w:rsid w:val="00516D58"/>
    <w:rsid w:val="00516D69"/>
    <w:rsid w:val="00517C2B"/>
    <w:rsid w:val="0052057C"/>
    <w:rsid w:val="00521642"/>
    <w:rsid w:val="005222B7"/>
    <w:rsid w:val="0052517E"/>
    <w:rsid w:val="00525A34"/>
    <w:rsid w:val="005276E1"/>
    <w:rsid w:val="00527D4E"/>
    <w:rsid w:val="00530FDE"/>
    <w:rsid w:val="00531320"/>
    <w:rsid w:val="005319A0"/>
    <w:rsid w:val="00531D91"/>
    <w:rsid w:val="00532E20"/>
    <w:rsid w:val="00534FF9"/>
    <w:rsid w:val="005366B5"/>
    <w:rsid w:val="00536835"/>
    <w:rsid w:val="00536E47"/>
    <w:rsid w:val="00537F4E"/>
    <w:rsid w:val="005437AB"/>
    <w:rsid w:val="00543A0A"/>
    <w:rsid w:val="005445E2"/>
    <w:rsid w:val="0055025F"/>
    <w:rsid w:val="005504D2"/>
    <w:rsid w:val="0055056C"/>
    <w:rsid w:val="00550A2F"/>
    <w:rsid w:val="00550B0F"/>
    <w:rsid w:val="005519C0"/>
    <w:rsid w:val="0055205D"/>
    <w:rsid w:val="00552181"/>
    <w:rsid w:val="0055280D"/>
    <w:rsid w:val="00552B28"/>
    <w:rsid w:val="00552D08"/>
    <w:rsid w:val="005533EC"/>
    <w:rsid w:val="005536CD"/>
    <w:rsid w:val="00553981"/>
    <w:rsid w:val="00554DEC"/>
    <w:rsid w:val="00555516"/>
    <w:rsid w:val="00555779"/>
    <w:rsid w:val="00556446"/>
    <w:rsid w:val="00557DD9"/>
    <w:rsid w:val="005602C2"/>
    <w:rsid w:val="00560C6A"/>
    <w:rsid w:val="00562391"/>
    <w:rsid w:val="005630DD"/>
    <w:rsid w:val="00564666"/>
    <w:rsid w:val="005654DF"/>
    <w:rsid w:val="00565D97"/>
    <w:rsid w:val="005701CE"/>
    <w:rsid w:val="00572738"/>
    <w:rsid w:val="00573FD3"/>
    <w:rsid w:val="0057415F"/>
    <w:rsid w:val="00574478"/>
    <w:rsid w:val="00575799"/>
    <w:rsid w:val="00581078"/>
    <w:rsid w:val="00581D1E"/>
    <w:rsid w:val="005820D5"/>
    <w:rsid w:val="005821E6"/>
    <w:rsid w:val="00582236"/>
    <w:rsid w:val="00582EDE"/>
    <w:rsid w:val="00583752"/>
    <w:rsid w:val="005850DA"/>
    <w:rsid w:val="00585396"/>
    <w:rsid w:val="0058556A"/>
    <w:rsid w:val="00586086"/>
    <w:rsid w:val="005869FB"/>
    <w:rsid w:val="00591BD4"/>
    <w:rsid w:val="00592D84"/>
    <w:rsid w:val="00592FF0"/>
    <w:rsid w:val="005931F7"/>
    <w:rsid w:val="005942ED"/>
    <w:rsid w:val="00594F67"/>
    <w:rsid w:val="00595268"/>
    <w:rsid w:val="005959CD"/>
    <w:rsid w:val="00595A54"/>
    <w:rsid w:val="00595DA1"/>
    <w:rsid w:val="005967BB"/>
    <w:rsid w:val="0059682F"/>
    <w:rsid w:val="00596E19"/>
    <w:rsid w:val="00597C46"/>
    <w:rsid w:val="005A086E"/>
    <w:rsid w:val="005A0B29"/>
    <w:rsid w:val="005A0DC2"/>
    <w:rsid w:val="005A0DEC"/>
    <w:rsid w:val="005A0F1C"/>
    <w:rsid w:val="005A1784"/>
    <w:rsid w:val="005A1BEA"/>
    <w:rsid w:val="005A2385"/>
    <w:rsid w:val="005A2E78"/>
    <w:rsid w:val="005A38B9"/>
    <w:rsid w:val="005A3C74"/>
    <w:rsid w:val="005A4685"/>
    <w:rsid w:val="005A47A3"/>
    <w:rsid w:val="005A708C"/>
    <w:rsid w:val="005B11BA"/>
    <w:rsid w:val="005B29A1"/>
    <w:rsid w:val="005B2B1F"/>
    <w:rsid w:val="005B3370"/>
    <w:rsid w:val="005B573D"/>
    <w:rsid w:val="005B6C77"/>
    <w:rsid w:val="005B76C0"/>
    <w:rsid w:val="005B7F5C"/>
    <w:rsid w:val="005C07C1"/>
    <w:rsid w:val="005C1955"/>
    <w:rsid w:val="005C41D4"/>
    <w:rsid w:val="005C5D37"/>
    <w:rsid w:val="005C75DE"/>
    <w:rsid w:val="005C7A16"/>
    <w:rsid w:val="005C7F7B"/>
    <w:rsid w:val="005D051B"/>
    <w:rsid w:val="005D0E04"/>
    <w:rsid w:val="005D1173"/>
    <w:rsid w:val="005D13E4"/>
    <w:rsid w:val="005D1542"/>
    <w:rsid w:val="005D16C1"/>
    <w:rsid w:val="005D3911"/>
    <w:rsid w:val="005D4BBF"/>
    <w:rsid w:val="005D66F8"/>
    <w:rsid w:val="005D6B02"/>
    <w:rsid w:val="005D79B5"/>
    <w:rsid w:val="005E017E"/>
    <w:rsid w:val="005E084E"/>
    <w:rsid w:val="005E1B80"/>
    <w:rsid w:val="005E292A"/>
    <w:rsid w:val="005E30B2"/>
    <w:rsid w:val="005E450C"/>
    <w:rsid w:val="005E4771"/>
    <w:rsid w:val="005E4BEA"/>
    <w:rsid w:val="005E51E2"/>
    <w:rsid w:val="005E65E4"/>
    <w:rsid w:val="005E66B3"/>
    <w:rsid w:val="005E774A"/>
    <w:rsid w:val="005F0BBD"/>
    <w:rsid w:val="005F3366"/>
    <w:rsid w:val="005F3821"/>
    <w:rsid w:val="005F3DD8"/>
    <w:rsid w:val="005F4011"/>
    <w:rsid w:val="005F4877"/>
    <w:rsid w:val="005F525A"/>
    <w:rsid w:val="005F73E1"/>
    <w:rsid w:val="00601740"/>
    <w:rsid w:val="00601E8F"/>
    <w:rsid w:val="0060219B"/>
    <w:rsid w:val="00602629"/>
    <w:rsid w:val="00602E47"/>
    <w:rsid w:val="0060380F"/>
    <w:rsid w:val="00603EA0"/>
    <w:rsid w:val="006053EB"/>
    <w:rsid w:val="0061002F"/>
    <w:rsid w:val="00610913"/>
    <w:rsid w:val="00611A57"/>
    <w:rsid w:val="00612781"/>
    <w:rsid w:val="006127F4"/>
    <w:rsid w:val="00613BB9"/>
    <w:rsid w:val="006140B4"/>
    <w:rsid w:val="00614A3E"/>
    <w:rsid w:val="00615EF5"/>
    <w:rsid w:val="006165BB"/>
    <w:rsid w:val="0061668E"/>
    <w:rsid w:val="006214DC"/>
    <w:rsid w:val="00622AF4"/>
    <w:rsid w:val="00622E9C"/>
    <w:rsid w:val="00623C52"/>
    <w:rsid w:val="00625A81"/>
    <w:rsid w:val="00626575"/>
    <w:rsid w:val="0062675C"/>
    <w:rsid w:val="00626F35"/>
    <w:rsid w:val="00630900"/>
    <w:rsid w:val="00631847"/>
    <w:rsid w:val="00631B30"/>
    <w:rsid w:val="00631D16"/>
    <w:rsid w:val="00631D39"/>
    <w:rsid w:val="00632B10"/>
    <w:rsid w:val="00632BC3"/>
    <w:rsid w:val="006342C7"/>
    <w:rsid w:val="006344A8"/>
    <w:rsid w:val="00635759"/>
    <w:rsid w:val="006370E8"/>
    <w:rsid w:val="006374E3"/>
    <w:rsid w:val="00641448"/>
    <w:rsid w:val="00641518"/>
    <w:rsid w:val="00641DE3"/>
    <w:rsid w:val="00643FDD"/>
    <w:rsid w:val="006441A9"/>
    <w:rsid w:val="00644DFD"/>
    <w:rsid w:val="00645481"/>
    <w:rsid w:val="006461BD"/>
    <w:rsid w:val="0064710F"/>
    <w:rsid w:val="006474BE"/>
    <w:rsid w:val="00647913"/>
    <w:rsid w:val="006503B1"/>
    <w:rsid w:val="006510A4"/>
    <w:rsid w:val="0065221E"/>
    <w:rsid w:val="0065229D"/>
    <w:rsid w:val="00653629"/>
    <w:rsid w:val="006551DF"/>
    <w:rsid w:val="006552BA"/>
    <w:rsid w:val="0065546A"/>
    <w:rsid w:val="0065558F"/>
    <w:rsid w:val="00655A8D"/>
    <w:rsid w:val="0065619D"/>
    <w:rsid w:val="00656588"/>
    <w:rsid w:val="006600FA"/>
    <w:rsid w:val="00660228"/>
    <w:rsid w:val="00661068"/>
    <w:rsid w:val="0066361F"/>
    <w:rsid w:val="006649E5"/>
    <w:rsid w:val="00664E90"/>
    <w:rsid w:val="00665BAC"/>
    <w:rsid w:val="0066674E"/>
    <w:rsid w:val="00667A6D"/>
    <w:rsid w:val="00670498"/>
    <w:rsid w:val="00671740"/>
    <w:rsid w:val="00672568"/>
    <w:rsid w:val="00672648"/>
    <w:rsid w:val="00672E05"/>
    <w:rsid w:val="00674524"/>
    <w:rsid w:val="0067694A"/>
    <w:rsid w:val="0067780F"/>
    <w:rsid w:val="00680172"/>
    <w:rsid w:val="00681C77"/>
    <w:rsid w:val="006822C3"/>
    <w:rsid w:val="00684BC3"/>
    <w:rsid w:val="00684E8F"/>
    <w:rsid w:val="006860F8"/>
    <w:rsid w:val="00686272"/>
    <w:rsid w:val="0068709B"/>
    <w:rsid w:val="006879A9"/>
    <w:rsid w:val="00690B15"/>
    <w:rsid w:val="00691AEF"/>
    <w:rsid w:val="00691C20"/>
    <w:rsid w:val="00692706"/>
    <w:rsid w:val="00693DAC"/>
    <w:rsid w:val="0069411B"/>
    <w:rsid w:val="0069421E"/>
    <w:rsid w:val="00694244"/>
    <w:rsid w:val="00694860"/>
    <w:rsid w:val="00695BD6"/>
    <w:rsid w:val="0069627A"/>
    <w:rsid w:val="00696520"/>
    <w:rsid w:val="006A176A"/>
    <w:rsid w:val="006A23F9"/>
    <w:rsid w:val="006A386F"/>
    <w:rsid w:val="006A479F"/>
    <w:rsid w:val="006A591C"/>
    <w:rsid w:val="006A5A6D"/>
    <w:rsid w:val="006A5D89"/>
    <w:rsid w:val="006A5E76"/>
    <w:rsid w:val="006A6ABB"/>
    <w:rsid w:val="006A6C76"/>
    <w:rsid w:val="006A6E17"/>
    <w:rsid w:val="006B06C8"/>
    <w:rsid w:val="006B0AAD"/>
    <w:rsid w:val="006B1566"/>
    <w:rsid w:val="006B2D15"/>
    <w:rsid w:val="006B4128"/>
    <w:rsid w:val="006B4515"/>
    <w:rsid w:val="006B4A40"/>
    <w:rsid w:val="006B57C1"/>
    <w:rsid w:val="006B5818"/>
    <w:rsid w:val="006B6E0B"/>
    <w:rsid w:val="006B7E4F"/>
    <w:rsid w:val="006C06C2"/>
    <w:rsid w:val="006C148B"/>
    <w:rsid w:val="006C1C2C"/>
    <w:rsid w:val="006C3151"/>
    <w:rsid w:val="006C31EC"/>
    <w:rsid w:val="006C4C01"/>
    <w:rsid w:val="006C5BB3"/>
    <w:rsid w:val="006C6062"/>
    <w:rsid w:val="006C60B4"/>
    <w:rsid w:val="006C6981"/>
    <w:rsid w:val="006C7474"/>
    <w:rsid w:val="006C768B"/>
    <w:rsid w:val="006C77D8"/>
    <w:rsid w:val="006D2E34"/>
    <w:rsid w:val="006D2EDB"/>
    <w:rsid w:val="006D3A35"/>
    <w:rsid w:val="006D5387"/>
    <w:rsid w:val="006D5B92"/>
    <w:rsid w:val="006D7219"/>
    <w:rsid w:val="006D75A9"/>
    <w:rsid w:val="006E09C9"/>
    <w:rsid w:val="006E0A98"/>
    <w:rsid w:val="006E2E12"/>
    <w:rsid w:val="006E36CD"/>
    <w:rsid w:val="006E48D8"/>
    <w:rsid w:val="006E50C2"/>
    <w:rsid w:val="006E5D81"/>
    <w:rsid w:val="006E6FAC"/>
    <w:rsid w:val="006E76DB"/>
    <w:rsid w:val="006F10D4"/>
    <w:rsid w:val="006F137E"/>
    <w:rsid w:val="006F19C7"/>
    <w:rsid w:val="006F2CDD"/>
    <w:rsid w:val="006F2F87"/>
    <w:rsid w:val="006F39E4"/>
    <w:rsid w:val="006F5A1F"/>
    <w:rsid w:val="006F7221"/>
    <w:rsid w:val="00700982"/>
    <w:rsid w:val="00700993"/>
    <w:rsid w:val="007010A8"/>
    <w:rsid w:val="00701FB7"/>
    <w:rsid w:val="0070202F"/>
    <w:rsid w:val="007027C5"/>
    <w:rsid w:val="007030B1"/>
    <w:rsid w:val="007047EB"/>
    <w:rsid w:val="0070510A"/>
    <w:rsid w:val="00705435"/>
    <w:rsid w:val="0070619C"/>
    <w:rsid w:val="007105E1"/>
    <w:rsid w:val="007110C9"/>
    <w:rsid w:val="007114B3"/>
    <w:rsid w:val="00711628"/>
    <w:rsid w:val="00712A64"/>
    <w:rsid w:val="00712C3D"/>
    <w:rsid w:val="007138E0"/>
    <w:rsid w:val="00714639"/>
    <w:rsid w:val="00714819"/>
    <w:rsid w:val="00714925"/>
    <w:rsid w:val="00715BB3"/>
    <w:rsid w:val="00715DFE"/>
    <w:rsid w:val="007162D9"/>
    <w:rsid w:val="0071647C"/>
    <w:rsid w:val="007164A3"/>
    <w:rsid w:val="00720A7B"/>
    <w:rsid w:val="0072173F"/>
    <w:rsid w:val="00721934"/>
    <w:rsid w:val="00722557"/>
    <w:rsid w:val="00722D6C"/>
    <w:rsid w:val="00723375"/>
    <w:rsid w:val="00723402"/>
    <w:rsid w:val="0072373F"/>
    <w:rsid w:val="00725618"/>
    <w:rsid w:val="00726374"/>
    <w:rsid w:val="00726444"/>
    <w:rsid w:val="007272D4"/>
    <w:rsid w:val="00727430"/>
    <w:rsid w:val="0073375E"/>
    <w:rsid w:val="00734725"/>
    <w:rsid w:val="007349DC"/>
    <w:rsid w:val="00735475"/>
    <w:rsid w:val="00735F37"/>
    <w:rsid w:val="0073607D"/>
    <w:rsid w:val="00736B14"/>
    <w:rsid w:val="007401E2"/>
    <w:rsid w:val="007419E2"/>
    <w:rsid w:val="007438BD"/>
    <w:rsid w:val="007441CA"/>
    <w:rsid w:val="007445CA"/>
    <w:rsid w:val="007446B2"/>
    <w:rsid w:val="00744FC4"/>
    <w:rsid w:val="007450DF"/>
    <w:rsid w:val="007456F8"/>
    <w:rsid w:val="00745F30"/>
    <w:rsid w:val="00746B12"/>
    <w:rsid w:val="00747B69"/>
    <w:rsid w:val="007501C6"/>
    <w:rsid w:val="007503FE"/>
    <w:rsid w:val="007509C6"/>
    <w:rsid w:val="00751BD9"/>
    <w:rsid w:val="00753A7C"/>
    <w:rsid w:val="007548EA"/>
    <w:rsid w:val="00754AD6"/>
    <w:rsid w:val="00754EC9"/>
    <w:rsid w:val="00755D3D"/>
    <w:rsid w:val="00756AE7"/>
    <w:rsid w:val="00756DFB"/>
    <w:rsid w:val="007576F7"/>
    <w:rsid w:val="00761130"/>
    <w:rsid w:val="00761293"/>
    <w:rsid w:val="00761D42"/>
    <w:rsid w:val="00761E08"/>
    <w:rsid w:val="00761F77"/>
    <w:rsid w:val="00762C31"/>
    <w:rsid w:val="00762D37"/>
    <w:rsid w:val="00763E27"/>
    <w:rsid w:val="007643D2"/>
    <w:rsid w:val="00764442"/>
    <w:rsid w:val="007648A4"/>
    <w:rsid w:val="00764B09"/>
    <w:rsid w:val="007658E5"/>
    <w:rsid w:val="00765B80"/>
    <w:rsid w:val="0076760D"/>
    <w:rsid w:val="00770579"/>
    <w:rsid w:val="00771081"/>
    <w:rsid w:val="007725E4"/>
    <w:rsid w:val="007747A7"/>
    <w:rsid w:val="00777D61"/>
    <w:rsid w:val="00777EA3"/>
    <w:rsid w:val="00781814"/>
    <w:rsid w:val="00782CAF"/>
    <w:rsid w:val="0078369A"/>
    <w:rsid w:val="0078397A"/>
    <w:rsid w:val="00783B05"/>
    <w:rsid w:val="0078435B"/>
    <w:rsid w:val="007848ED"/>
    <w:rsid w:val="00784B70"/>
    <w:rsid w:val="007861D6"/>
    <w:rsid w:val="00787099"/>
    <w:rsid w:val="00787814"/>
    <w:rsid w:val="007916FF"/>
    <w:rsid w:val="00791EF3"/>
    <w:rsid w:val="00792B45"/>
    <w:rsid w:val="00792BCB"/>
    <w:rsid w:val="00795EFF"/>
    <w:rsid w:val="00796904"/>
    <w:rsid w:val="00797003"/>
    <w:rsid w:val="00797637"/>
    <w:rsid w:val="007976DD"/>
    <w:rsid w:val="007A001C"/>
    <w:rsid w:val="007A0979"/>
    <w:rsid w:val="007A5836"/>
    <w:rsid w:val="007A590E"/>
    <w:rsid w:val="007A5D72"/>
    <w:rsid w:val="007A628D"/>
    <w:rsid w:val="007A6C9B"/>
    <w:rsid w:val="007B0C50"/>
    <w:rsid w:val="007B22BF"/>
    <w:rsid w:val="007B22EC"/>
    <w:rsid w:val="007B3470"/>
    <w:rsid w:val="007B3D2B"/>
    <w:rsid w:val="007B456A"/>
    <w:rsid w:val="007B47ED"/>
    <w:rsid w:val="007B703E"/>
    <w:rsid w:val="007B78D3"/>
    <w:rsid w:val="007B7F2A"/>
    <w:rsid w:val="007C0274"/>
    <w:rsid w:val="007C0A59"/>
    <w:rsid w:val="007C1774"/>
    <w:rsid w:val="007C2E58"/>
    <w:rsid w:val="007C2FA1"/>
    <w:rsid w:val="007C3DCD"/>
    <w:rsid w:val="007C3F39"/>
    <w:rsid w:val="007C432A"/>
    <w:rsid w:val="007C43AD"/>
    <w:rsid w:val="007C51C6"/>
    <w:rsid w:val="007C6086"/>
    <w:rsid w:val="007C656A"/>
    <w:rsid w:val="007D0B0B"/>
    <w:rsid w:val="007D1456"/>
    <w:rsid w:val="007D2524"/>
    <w:rsid w:val="007D3430"/>
    <w:rsid w:val="007D6731"/>
    <w:rsid w:val="007D749B"/>
    <w:rsid w:val="007E190E"/>
    <w:rsid w:val="007E2856"/>
    <w:rsid w:val="007E3E90"/>
    <w:rsid w:val="007E472B"/>
    <w:rsid w:val="007E516F"/>
    <w:rsid w:val="007E5823"/>
    <w:rsid w:val="007E626A"/>
    <w:rsid w:val="007F1581"/>
    <w:rsid w:val="007F1646"/>
    <w:rsid w:val="007F204F"/>
    <w:rsid w:val="007F2081"/>
    <w:rsid w:val="007F29AD"/>
    <w:rsid w:val="007F2F76"/>
    <w:rsid w:val="007F38C7"/>
    <w:rsid w:val="007F71FC"/>
    <w:rsid w:val="007F7DC6"/>
    <w:rsid w:val="007F7F8E"/>
    <w:rsid w:val="0080053F"/>
    <w:rsid w:val="008014D6"/>
    <w:rsid w:val="00801A9F"/>
    <w:rsid w:val="00803126"/>
    <w:rsid w:val="0080330E"/>
    <w:rsid w:val="00804D3E"/>
    <w:rsid w:val="008054BA"/>
    <w:rsid w:val="00806B21"/>
    <w:rsid w:val="00806FD4"/>
    <w:rsid w:val="00810320"/>
    <w:rsid w:val="00811A3F"/>
    <w:rsid w:val="00814F3C"/>
    <w:rsid w:val="00815BBF"/>
    <w:rsid w:val="008162D1"/>
    <w:rsid w:val="00817049"/>
    <w:rsid w:val="0081746B"/>
    <w:rsid w:val="00817669"/>
    <w:rsid w:val="00817708"/>
    <w:rsid w:val="0081790B"/>
    <w:rsid w:val="00820992"/>
    <w:rsid w:val="00821679"/>
    <w:rsid w:val="0082279E"/>
    <w:rsid w:val="0082374D"/>
    <w:rsid w:val="0082462B"/>
    <w:rsid w:val="00826095"/>
    <w:rsid w:val="008261F1"/>
    <w:rsid w:val="008264E4"/>
    <w:rsid w:val="00830109"/>
    <w:rsid w:val="00830D93"/>
    <w:rsid w:val="00831546"/>
    <w:rsid w:val="00832D85"/>
    <w:rsid w:val="008358C6"/>
    <w:rsid w:val="00835C6B"/>
    <w:rsid w:val="00835DC3"/>
    <w:rsid w:val="00837F19"/>
    <w:rsid w:val="00840DD5"/>
    <w:rsid w:val="008417C2"/>
    <w:rsid w:val="0084284A"/>
    <w:rsid w:val="008432AD"/>
    <w:rsid w:val="008432EE"/>
    <w:rsid w:val="00843814"/>
    <w:rsid w:val="00843EEF"/>
    <w:rsid w:val="00844959"/>
    <w:rsid w:val="008451C2"/>
    <w:rsid w:val="0084554F"/>
    <w:rsid w:val="008455BF"/>
    <w:rsid w:val="00845BD2"/>
    <w:rsid w:val="00845C21"/>
    <w:rsid w:val="00845EF3"/>
    <w:rsid w:val="00846B0E"/>
    <w:rsid w:val="00850686"/>
    <w:rsid w:val="00851450"/>
    <w:rsid w:val="00851E67"/>
    <w:rsid w:val="00852D2E"/>
    <w:rsid w:val="008538AA"/>
    <w:rsid w:val="00853C11"/>
    <w:rsid w:val="00854E25"/>
    <w:rsid w:val="00855464"/>
    <w:rsid w:val="008556D8"/>
    <w:rsid w:val="0085694C"/>
    <w:rsid w:val="00861590"/>
    <w:rsid w:val="00862092"/>
    <w:rsid w:val="00862DF7"/>
    <w:rsid w:val="00863E20"/>
    <w:rsid w:val="00867C94"/>
    <w:rsid w:val="008704C3"/>
    <w:rsid w:val="0087194B"/>
    <w:rsid w:val="008744C2"/>
    <w:rsid w:val="0087599D"/>
    <w:rsid w:val="00875C6B"/>
    <w:rsid w:val="00876891"/>
    <w:rsid w:val="00876F38"/>
    <w:rsid w:val="008779FC"/>
    <w:rsid w:val="008804F9"/>
    <w:rsid w:val="00881178"/>
    <w:rsid w:val="0088124F"/>
    <w:rsid w:val="00881326"/>
    <w:rsid w:val="00881657"/>
    <w:rsid w:val="0088210C"/>
    <w:rsid w:val="00883FD8"/>
    <w:rsid w:val="0088480C"/>
    <w:rsid w:val="0088596D"/>
    <w:rsid w:val="00886149"/>
    <w:rsid w:val="00886E09"/>
    <w:rsid w:val="00886F0E"/>
    <w:rsid w:val="008900E3"/>
    <w:rsid w:val="00890C58"/>
    <w:rsid w:val="00891A7D"/>
    <w:rsid w:val="00893E52"/>
    <w:rsid w:val="0089415D"/>
    <w:rsid w:val="008952C9"/>
    <w:rsid w:val="008956AB"/>
    <w:rsid w:val="00896830"/>
    <w:rsid w:val="008A0881"/>
    <w:rsid w:val="008A08FB"/>
    <w:rsid w:val="008A26B7"/>
    <w:rsid w:val="008A2B0F"/>
    <w:rsid w:val="008A3456"/>
    <w:rsid w:val="008A4864"/>
    <w:rsid w:val="008A490C"/>
    <w:rsid w:val="008A5B51"/>
    <w:rsid w:val="008A5C5F"/>
    <w:rsid w:val="008B08DB"/>
    <w:rsid w:val="008B18D8"/>
    <w:rsid w:val="008B2564"/>
    <w:rsid w:val="008B280B"/>
    <w:rsid w:val="008B299E"/>
    <w:rsid w:val="008B2E0D"/>
    <w:rsid w:val="008B3BBD"/>
    <w:rsid w:val="008B6A49"/>
    <w:rsid w:val="008B7636"/>
    <w:rsid w:val="008C1390"/>
    <w:rsid w:val="008C1B0E"/>
    <w:rsid w:val="008C1E5E"/>
    <w:rsid w:val="008C1F59"/>
    <w:rsid w:val="008C2E15"/>
    <w:rsid w:val="008C3373"/>
    <w:rsid w:val="008C5796"/>
    <w:rsid w:val="008C708E"/>
    <w:rsid w:val="008C7240"/>
    <w:rsid w:val="008D114B"/>
    <w:rsid w:val="008D11BE"/>
    <w:rsid w:val="008D1F6B"/>
    <w:rsid w:val="008D2BAF"/>
    <w:rsid w:val="008D3FC8"/>
    <w:rsid w:val="008D457E"/>
    <w:rsid w:val="008D459C"/>
    <w:rsid w:val="008D4F00"/>
    <w:rsid w:val="008D5A99"/>
    <w:rsid w:val="008D613A"/>
    <w:rsid w:val="008D61AA"/>
    <w:rsid w:val="008D6C92"/>
    <w:rsid w:val="008D6D90"/>
    <w:rsid w:val="008D6E92"/>
    <w:rsid w:val="008D706F"/>
    <w:rsid w:val="008D7FE1"/>
    <w:rsid w:val="008E0240"/>
    <w:rsid w:val="008E0CD5"/>
    <w:rsid w:val="008E1CA2"/>
    <w:rsid w:val="008E4D65"/>
    <w:rsid w:val="008E60A0"/>
    <w:rsid w:val="008E65E3"/>
    <w:rsid w:val="008E7937"/>
    <w:rsid w:val="008E79F4"/>
    <w:rsid w:val="008E7B4A"/>
    <w:rsid w:val="008E7C10"/>
    <w:rsid w:val="008E7D78"/>
    <w:rsid w:val="008F08F5"/>
    <w:rsid w:val="008F1816"/>
    <w:rsid w:val="008F1EA3"/>
    <w:rsid w:val="008F2055"/>
    <w:rsid w:val="008F3682"/>
    <w:rsid w:val="008F4F62"/>
    <w:rsid w:val="009003CE"/>
    <w:rsid w:val="00901540"/>
    <w:rsid w:val="00901EFF"/>
    <w:rsid w:val="00902254"/>
    <w:rsid w:val="00903062"/>
    <w:rsid w:val="00904626"/>
    <w:rsid w:val="00905195"/>
    <w:rsid w:val="00905574"/>
    <w:rsid w:val="009055F8"/>
    <w:rsid w:val="00906605"/>
    <w:rsid w:val="009105D5"/>
    <w:rsid w:val="00911395"/>
    <w:rsid w:val="00911BF8"/>
    <w:rsid w:val="00912409"/>
    <w:rsid w:val="009151F7"/>
    <w:rsid w:val="009161BB"/>
    <w:rsid w:val="00917247"/>
    <w:rsid w:val="009204DD"/>
    <w:rsid w:val="00920A69"/>
    <w:rsid w:val="00920F20"/>
    <w:rsid w:val="00922B5C"/>
    <w:rsid w:val="00922F56"/>
    <w:rsid w:val="00923CDA"/>
    <w:rsid w:val="00923DBE"/>
    <w:rsid w:val="00925563"/>
    <w:rsid w:val="009257C5"/>
    <w:rsid w:val="00925B8A"/>
    <w:rsid w:val="0092642E"/>
    <w:rsid w:val="0092736A"/>
    <w:rsid w:val="00927BEF"/>
    <w:rsid w:val="00930270"/>
    <w:rsid w:val="00930B41"/>
    <w:rsid w:val="00931443"/>
    <w:rsid w:val="0093186A"/>
    <w:rsid w:val="00932008"/>
    <w:rsid w:val="009329EC"/>
    <w:rsid w:val="00932D4D"/>
    <w:rsid w:val="00933D7C"/>
    <w:rsid w:val="00934141"/>
    <w:rsid w:val="00935219"/>
    <w:rsid w:val="00935DA0"/>
    <w:rsid w:val="0094132B"/>
    <w:rsid w:val="009413D1"/>
    <w:rsid w:val="00941991"/>
    <w:rsid w:val="009425FA"/>
    <w:rsid w:val="009438FF"/>
    <w:rsid w:val="00945241"/>
    <w:rsid w:val="0094566C"/>
    <w:rsid w:val="00946A80"/>
    <w:rsid w:val="009537D3"/>
    <w:rsid w:val="00955B3A"/>
    <w:rsid w:val="00955C10"/>
    <w:rsid w:val="0096085D"/>
    <w:rsid w:val="00960B63"/>
    <w:rsid w:val="00960DF1"/>
    <w:rsid w:val="009621B6"/>
    <w:rsid w:val="00963458"/>
    <w:rsid w:val="009642BE"/>
    <w:rsid w:val="009654E1"/>
    <w:rsid w:val="0096763B"/>
    <w:rsid w:val="009676DB"/>
    <w:rsid w:val="00967CB5"/>
    <w:rsid w:val="009704C7"/>
    <w:rsid w:val="00970A8E"/>
    <w:rsid w:val="00971AB5"/>
    <w:rsid w:val="009729EA"/>
    <w:rsid w:val="00973601"/>
    <w:rsid w:val="00974114"/>
    <w:rsid w:val="009751AC"/>
    <w:rsid w:val="00975458"/>
    <w:rsid w:val="0097622C"/>
    <w:rsid w:val="00977FA5"/>
    <w:rsid w:val="00980DD4"/>
    <w:rsid w:val="00980F8B"/>
    <w:rsid w:val="009819D2"/>
    <w:rsid w:val="00981E99"/>
    <w:rsid w:val="00984740"/>
    <w:rsid w:val="00984E50"/>
    <w:rsid w:val="00985ABA"/>
    <w:rsid w:val="00986E27"/>
    <w:rsid w:val="00986FDA"/>
    <w:rsid w:val="00987D3B"/>
    <w:rsid w:val="00990FD9"/>
    <w:rsid w:val="00991B26"/>
    <w:rsid w:val="00992FD5"/>
    <w:rsid w:val="00996992"/>
    <w:rsid w:val="00996CB3"/>
    <w:rsid w:val="00996E16"/>
    <w:rsid w:val="009A04EC"/>
    <w:rsid w:val="009A189C"/>
    <w:rsid w:val="009A20F7"/>
    <w:rsid w:val="009A2BE4"/>
    <w:rsid w:val="009A370D"/>
    <w:rsid w:val="009A39D9"/>
    <w:rsid w:val="009A3D64"/>
    <w:rsid w:val="009A4563"/>
    <w:rsid w:val="009A4B63"/>
    <w:rsid w:val="009A7E26"/>
    <w:rsid w:val="009B1238"/>
    <w:rsid w:val="009B18C6"/>
    <w:rsid w:val="009B2030"/>
    <w:rsid w:val="009B2BB9"/>
    <w:rsid w:val="009B40EF"/>
    <w:rsid w:val="009B47A9"/>
    <w:rsid w:val="009B48E0"/>
    <w:rsid w:val="009B494D"/>
    <w:rsid w:val="009B6829"/>
    <w:rsid w:val="009B6E8A"/>
    <w:rsid w:val="009B6E8D"/>
    <w:rsid w:val="009C0ABB"/>
    <w:rsid w:val="009C133E"/>
    <w:rsid w:val="009C2763"/>
    <w:rsid w:val="009C2D9F"/>
    <w:rsid w:val="009C30DA"/>
    <w:rsid w:val="009C383A"/>
    <w:rsid w:val="009C39FB"/>
    <w:rsid w:val="009C3CAA"/>
    <w:rsid w:val="009C5159"/>
    <w:rsid w:val="009C6D1C"/>
    <w:rsid w:val="009C7190"/>
    <w:rsid w:val="009C78B3"/>
    <w:rsid w:val="009C7D53"/>
    <w:rsid w:val="009D08CE"/>
    <w:rsid w:val="009D0BE2"/>
    <w:rsid w:val="009D2323"/>
    <w:rsid w:val="009D2F8E"/>
    <w:rsid w:val="009D3DEB"/>
    <w:rsid w:val="009D623F"/>
    <w:rsid w:val="009D6314"/>
    <w:rsid w:val="009D6C5A"/>
    <w:rsid w:val="009D79C9"/>
    <w:rsid w:val="009E0E75"/>
    <w:rsid w:val="009E0FB1"/>
    <w:rsid w:val="009E132A"/>
    <w:rsid w:val="009E13B3"/>
    <w:rsid w:val="009E225E"/>
    <w:rsid w:val="009E3CD5"/>
    <w:rsid w:val="009E4B3F"/>
    <w:rsid w:val="009E7427"/>
    <w:rsid w:val="009F11C3"/>
    <w:rsid w:val="009F14DF"/>
    <w:rsid w:val="009F19F7"/>
    <w:rsid w:val="009F1BA6"/>
    <w:rsid w:val="009F2913"/>
    <w:rsid w:val="009F413B"/>
    <w:rsid w:val="009F425E"/>
    <w:rsid w:val="009F483F"/>
    <w:rsid w:val="009F6D96"/>
    <w:rsid w:val="009F716F"/>
    <w:rsid w:val="00A00915"/>
    <w:rsid w:val="00A00C7F"/>
    <w:rsid w:val="00A0102D"/>
    <w:rsid w:val="00A0129D"/>
    <w:rsid w:val="00A0181B"/>
    <w:rsid w:val="00A01EA8"/>
    <w:rsid w:val="00A030C4"/>
    <w:rsid w:val="00A0485B"/>
    <w:rsid w:val="00A05A10"/>
    <w:rsid w:val="00A07B6B"/>
    <w:rsid w:val="00A134BB"/>
    <w:rsid w:val="00A14EAB"/>
    <w:rsid w:val="00A155B8"/>
    <w:rsid w:val="00A160E0"/>
    <w:rsid w:val="00A16902"/>
    <w:rsid w:val="00A20771"/>
    <w:rsid w:val="00A21BF9"/>
    <w:rsid w:val="00A21C5D"/>
    <w:rsid w:val="00A22EBD"/>
    <w:rsid w:val="00A2542A"/>
    <w:rsid w:val="00A26E22"/>
    <w:rsid w:val="00A311AD"/>
    <w:rsid w:val="00A31A34"/>
    <w:rsid w:val="00A3452B"/>
    <w:rsid w:val="00A35952"/>
    <w:rsid w:val="00A36DD4"/>
    <w:rsid w:val="00A375FC"/>
    <w:rsid w:val="00A376E3"/>
    <w:rsid w:val="00A40415"/>
    <w:rsid w:val="00A409C0"/>
    <w:rsid w:val="00A4420B"/>
    <w:rsid w:val="00A45F6D"/>
    <w:rsid w:val="00A46487"/>
    <w:rsid w:val="00A46D52"/>
    <w:rsid w:val="00A51D9B"/>
    <w:rsid w:val="00A52122"/>
    <w:rsid w:val="00A54243"/>
    <w:rsid w:val="00A5473D"/>
    <w:rsid w:val="00A566ED"/>
    <w:rsid w:val="00A57C6A"/>
    <w:rsid w:val="00A60C63"/>
    <w:rsid w:val="00A619DF"/>
    <w:rsid w:val="00A61DA9"/>
    <w:rsid w:val="00A61DCE"/>
    <w:rsid w:val="00A644CD"/>
    <w:rsid w:val="00A66B58"/>
    <w:rsid w:val="00A677B8"/>
    <w:rsid w:val="00A679BC"/>
    <w:rsid w:val="00A70381"/>
    <w:rsid w:val="00A72D54"/>
    <w:rsid w:val="00A73592"/>
    <w:rsid w:val="00A73698"/>
    <w:rsid w:val="00A755ED"/>
    <w:rsid w:val="00A76450"/>
    <w:rsid w:val="00A7670E"/>
    <w:rsid w:val="00A771A4"/>
    <w:rsid w:val="00A773C9"/>
    <w:rsid w:val="00A80FD1"/>
    <w:rsid w:val="00A824B9"/>
    <w:rsid w:val="00A83096"/>
    <w:rsid w:val="00A85C8A"/>
    <w:rsid w:val="00A878E1"/>
    <w:rsid w:val="00A90EF9"/>
    <w:rsid w:val="00A9128E"/>
    <w:rsid w:val="00A913FB"/>
    <w:rsid w:val="00A91945"/>
    <w:rsid w:val="00A922C5"/>
    <w:rsid w:val="00A93522"/>
    <w:rsid w:val="00A93EF5"/>
    <w:rsid w:val="00A9460E"/>
    <w:rsid w:val="00A94D08"/>
    <w:rsid w:val="00A94F3F"/>
    <w:rsid w:val="00A95D2A"/>
    <w:rsid w:val="00A9728B"/>
    <w:rsid w:val="00A972AF"/>
    <w:rsid w:val="00AA078D"/>
    <w:rsid w:val="00AA17D4"/>
    <w:rsid w:val="00AA27EC"/>
    <w:rsid w:val="00AA2FD2"/>
    <w:rsid w:val="00AA3863"/>
    <w:rsid w:val="00AA5A74"/>
    <w:rsid w:val="00AA5F73"/>
    <w:rsid w:val="00AA6F31"/>
    <w:rsid w:val="00AA791C"/>
    <w:rsid w:val="00AA7A3D"/>
    <w:rsid w:val="00AA7FEA"/>
    <w:rsid w:val="00AB15C3"/>
    <w:rsid w:val="00AB1D9B"/>
    <w:rsid w:val="00AB49BA"/>
    <w:rsid w:val="00AB4E96"/>
    <w:rsid w:val="00AB6373"/>
    <w:rsid w:val="00AB6392"/>
    <w:rsid w:val="00AB6CC9"/>
    <w:rsid w:val="00AB7740"/>
    <w:rsid w:val="00AC1E98"/>
    <w:rsid w:val="00AC2AEC"/>
    <w:rsid w:val="00AC2E32"/>
    <w:rsid w:val="00AC2EB3"/>
    <w:rsid w:val="00AC3141"/>
    <w:rsid w:val="00AC3C19"/>
    <w:rsid w:val="00AC3C79"/>
    <w:rsid w:val="00AC644C"/>
    <w:rsid w:val="00AC745B"/>
    <w:rsid w:val="00AD0655"/>
    <w:rsid w:val="00AD0FB9"/>
    <w:rsid w:val="00AD26BB"/>
    <w:rsid w:val="00AD29A6"/>
    <w:rsid w:val="00AD3BEA"/>
    <w:rsid w:val="00AD6915"/>
    <w:rsid w:val="00AE2780"/>
    <w:rsid w:val="00AE33D3"/>
    <w:rsid w:val="00AE36CD"/>
    <w:rsid w:val="00AE440A"/>
    <w:rsid w:val="00AE52D2"/>
    <w:rsid w:val="00AE5E31"/>
    <w:rsid w:val="00AE748B"/>
    <w:rsid w:val="00AE790C"/>
    <w:rsid w:val="00AF198B"/>
    <w:rsid w:val="00AF2EF5"/>
    <w:rsid w:val="00AF3BF7"/>
    <w:rsid w:val="00AF4097"/>
    <w:rsid w:val="00AF46BF"/>
    <w:rsid w:val="00AF6817"/>
    <w:rsid w:val="00B003C0"/>
    <w:rsid w:val="00B0131F"/>
    <w:rsid w:val="00B04B3D"/>
    <w:rsid w:val="00B05179"/>
    <w:rsid w:val="00B05261"/>
    <w:rsid w:val="00B06EF8"/>
    <w:rsid w:val="00B06F91"/>
    <w:rsid w:val="00B10A9D"/>
    <w:rsid w:val="00B11704"/>
    <w:rsid w:val="00B13413"/>
    <w:rsid w:val="00B13DC5"/>
    <w:rsid w:val="00B14BB2"/>
    <w:rsid w:val="00B200DF"/>
    <w:rsid w:val="00B21197"/>
    <w:rsid w:val="00B220C3"/>
    <w:rsid w:val="00B23007"/>
    <w:rsid w:val="00B2327B"/>
    <w:rsid w:val="00B23D78"/>
    <w:rsid w:val="00B243B3"/>
    <w:rsid w:val="00B2482F"/>
    <w:rsid w:val="00B25F4F"/>
    <w:rsid w:val="00B30105"/>
    <w:rsid w:val="00B30820"/>
    <w:rsid w:val="00B30A2F"/>
    <w:rsid w:val="00B30F0D"/>
    <w:rsid w:val="00B3104A"/>
    <w:rsid w:val="00B31296"/>
    <w:rsid w:val="00B315D8"/>
    <w:rsid w:val="00B329E3"/>
    <w:rsid w:val="00B32ECB"/>
    <w:rsid w:val="00B330B4"/>
    <w:rsid w:val="00B33F7D"/>
    <w:rsid w:val="00B35554"/>
    <w:rsid w:val="00B35B50"/>
    <w:rsid w:val="00B35FB5"/>
    <w:rsid w:val="00B368C1"/>
    <w:rsid w:val="00B4079C"/>
    <w:rsid w:val="00B40C67"/>
    <w:rsid w:val="00B40DB2"/>
    <w:rsid w:val="00B41E2A"/>
    <w:rsid w:val="00B43B5F"/>
    <w:rsid w:val="00B44F55"/>
    <w:rsid w:val="00B45614"/>
    <w:rsid w:val="00B45937"/>
    <w:rsid w:val="00B45AB3"/>
    <w:rsid w:val="00B467DA"/>
    <w:rsid w:val="00B469D1"/>
    <w:rsid w:val="00B46B95"/>
    <w:rsid w:val="00B50130"/>
    <w:rsid w:val="00B509CA"/>
    <w:rsid w:val="00B50F9C"/>
    <w:rsid w:val="00B51086"/>
    <w:rsid w:val="00B512F3"/>
    <w:rsid w:val="00B5300F"/>
    <w:rsid w:val="00B55074"/>
    <w:rsid w:val="00B557C7"/>
    <w:rsid w:val="00B55DB7"/>
    <w:rsid w:val="00B56D3A"/>
    <w:rsid w:val="00B6033C"/>
    <w:rsid w:val="00B61A1D"/>
    <w:rsid w:val="00B63757"/>
    <w:rsid w:val="00B66AD1"/>
    <w:rsid w:val="00B67821"/>
    <w:rsid w:val="00B719E7"/>
    <w:rsid w:val="00B720E0"/>
    <w:rsid w:val="00B7406A"/>
    <w:rsid w:val="00B753C7"/>
    <w:rsid w:val="00B75BA3"/>
    <w:rsid w:val="00B77BF9"/>
    <w:rsid w:val="00B77C2E"/>
    <w:rsid w:val="00B80B64"/>
    <w:rsid w:val="00B80E17"/>
    <w:rsid w:val="00B84703"/>
    <w:rsid w:val="00B84B45"/>
    <w:rsid w:val="00B85EC4"/>
    <w:rsid w:val="00B86551"/>
    <w:rsid w:val="00B86786"/>
    <w:rsid w:val="00B87E83"/>
    <w:rsid w:val="00B90119"/>
    <w:rsid w:val="00B944BB"/>
    <w:rsid w:val="00B951BA"/>
    <w:rsid w:val="00B955ED"/>
    <w:rsid w:val="00BA0742"/>
    <w:rsid w:val="00BA0B00"/>
    <w:rsid w:val="00BA1696"/>
    <w:rsid w:val="00BA2F40"/>
    <w:rsid w:val="00BA3193"/>
    <w:rsid w:val="00BA6052"/>
    <w:rsid w:val="00BA672B"/>
    <w:rsid w:val="00BA6AD8"/>
    <w:rsid w:val="00BA6B56"/>
    <w:rsid w:val="00BB0064"/>
    <w:rsid w:val="00BB06BE"/>
    <w:rsid w:val="00BB168A"/>
    <w:rsid w:val="00BB1929"/>
    <w:rsid w:val="00BB1D7C"/>
    <w:rsid w:val="00BB3829"/>
    <w:rsid w:val="00BB3D2A"/>
    <w:rsid w:val="00BB40E4"/>
    <w:rsid w:val="00BB46F3"/>
    <w:rsid w:val="00BB6164"/>
    <w:rsid w:val="00BB641A"/>
    <w:rsid w:val="00BB7763"/>
    <w:rsid w:val="00BC0202"/>
    <w:rsid w:val="00BC0FAE"/>
    <w:rsid w:val="00BC1B60"/>
    <w:rsid w:val="00BC238E"/>
    <w:rsid w:val="00BC2397"/>
    <w:rsid w:val="00BC2D62"/>
    <w:rsid w:val="00BC320B"/>
    <w:rsid w:val="00BC379B"/>
    <w:rsid w:val="00BC383A"/>
    <w:rsid w:val="00BC5719"/>
    <w:rsid w:val="00BC5F34"/>
    <w:rsid w:val="00BC71DC"/>
    <w:rsid w:val="00BC7985"/>
    <w:rsid w:val="00BD0D48"/>
    <w:rsid w:val="00BD242D"/>
    <w:rsid w:val="00BD3941"/>
    <w:rsid w:val="00BD3978"/>
    <w:rsid w:val="00BD5F64"/>
    <w:rsid w:val="00BD628C"/>
    <w:rsid w:val="00BD71FA"/>
    <w:rsid w:val="00BD7622"/>
    <w:rsid w:val="00BD7EA5"/>
    <w:rsid w:val="00BE0376"/>
    <w:rsid w:val="00BE0DB0"/>
    <w:rsid w:val="00BE164A"/>
    <w:rsid w:val="00BE30C3"/>
    <w:rsid w:val="00BE3490"/>
    <w:rsid w:val="00BE41B6"/>
    <w:rsid w:val="00BE686A"/>
    <w:rsid w:val="00BF0854"/>
    <w:rsid w:val="00BF0C37"/>
    <w:rsid w:val="00BF11D9"/>
    <w:rsid w:val="00BF2D71"/>
    <w:rsid w:val="00BF7660"/>
    <w:rsid w:val="00C006C5"/>
    <w:rsid w:val="00C00E51"/>
    <w:rsid w:val="00C00E8C"/>
    <w:rsid w:val="00C01C76"/>
    <w:rsid w:val="00C02716"/>
    <w:rsid w:val="00C03A6A"/>
    <w:rsid w:val="00C045CF"/>
    <w:rsid w:val="00C04B39"/>
    <w:rsid w:val="00C04BDC"/>
    <w:rsid w:val="00C062D4"/>
    <w:rsid w:val="00C06509"/>
    <w:rsid w:val="00C0691C"/>
    <w:rsid w:val="00C07250"/>
    <w:rsid w:val="00C0756E"/>
    <w:rsid w:val="00C111AC"/>
    <w:rsid w:val="00C117AC"/>
    <w:rsid w:val="00C1222E"/>
    <w:rsid w:val="00C13195"/>
    <w:rsid w:val="00C13D17"/>
    <w:rsid w:val="00C13DAC"/>
    <w:rsid w:val="00C1459F"/>
    <w:rsid w:val="00C171D5"/>
    <w:rsid w:val="00C174A7"/>
    <w:rsid w:val="00C2007A"/>
    <w:rsid w:val="00C20767"/>
    <w:rsid w:val="00C20D33"/>
    <w:rsid w:val="00C21504"/>
    <w:rsid w:val="00C21BD9"/>
    <w:rsid w:val="00C227C8"/>
    <w:rsid w:val="00C230F7"/>
    <w:rsid w:val="00C25610"/>
    <w:rsid w:val="00C25C37"/>
    <w:rsid w:val="00C25F9B"/>
    <w:rsid w:val="00C26306"/>
    <w:rsid w:val="00C26725"/>
    <w:rsid w:val="00C27E3C"/>
    <w:rsid w:val="00C27E77"/>
    <w:rsid w:val="00C31102"/>
    <w:rsid w:val="00C3208F"/>
    <w:rsid w:val="00C3279B"/>
    <w:rsid w:val="00C32A64"/>
    <w:rsid w:val="00C33409"/>
    <w:rsid w:val="00C356CB"/>
    <w:rsid w:val="00C367E6"/>
    <w:rsid w:val="00C37B26"/>
    <w:rsid w:val="00C45A3C"/>
    <w:rsid w:val="00C45B29"/>
    <w:rsid w:val="00C4659E"/>
    <w:rsid w:val="00C4729B"/>
    <w:rsid w:val="00C47A7C"/>
    <w:rsid w:val="00C47CAA"/>
    <w:rsid w:val="00C51D9E"/>
    <w:rsid w:val="00C52077"/>
    <w:rsid w:val="00C5224D"/>
    <w:rsid w:val="00C5253E"/>
    <w:rsid w:val="00C530A8"/>
    <w:rsid w:val="00C53DDA"/>
    <w:rsid w:val="00C54765"/>
    <w:rsid w:val="00C555CB"/>
    <w:rsid w:val="00C60540"/>
    <w:rsid w:val="00C6074E"/>
    <w:rsid w:val="00C617E8"/>
    <w:rsid w:val="00C6280A"/>
    <w:rsid w:val="00C63828"/>
    <w:rsid w:val="00C65B0D"/>
    <w:rsid w:val="00C65E09"/>
    <w:rsid w:val="00C66899"/>
    <w:rsid w:val="00C66C84"/>
    <w:rsid w:val="00C66E17"/>
    <w:rsid w:val="00C704DE"/>
    <w:rsid w:val="00C70561"/>
    <w:rsid w:val="00C71638"/>
    <w:rsid w:val="00C723A3"/>
    <w:rsid w:val="00C74E31"/>
    <w:rsid w:val="00C75CE6"/>
    <w:rsid w:val="00C76B64"/>
    <w:rsid w:val="00C77CF6"/>
    <w:rsid w:val="00C8045F"/>
    <w:rsid w:val="00C80C5C"/>
    <w:rsid w:val="00C8115B"/>
    <w:rsid w:val="00C8150D"/>
    <w:rsid w:val="00C81ECC"/>
    <w:rsid w:val="00C834A9"/>
    <w:rsid w:val="00C83C91"/>
    <w:rsid w:val="00C84059"/>
    <w:rsid w:val="00C85565"/>
    <w:rsid w:val="00C8758C"/>
    <w:rsid w:val="00C90A41"/>
    <w:rsid w:val="00C915D3"/>
    <w:rsid w:val="00C918AC"/>
    <w:rsid w:val="00C92384"/>
    <w:rsid w:val="00C92C40"/>
    <w:rsid w:val="00C93075"/>
    <w:rsid w:val="00C93E15"/>
    <w:rsid w:val="00C95958"/>
    <w:rsid w:val="00C96261"/>
    <w:rsid w:val="00C96425"/>
    <w:rsid w:val="00C97C76"/>
    <w:rsid w:val="00CA0B7A"/>
    <w:rsid w:val="00CA1721"/>
    <w:rsid w:val="00CA2DF3"/>
    <w:rsid w:val="00CA30C7"/>
    <w:rsid w:val="00CA388B"/>
    <w:rsid w:val="00CA4A92"/>
    <w:rsid w:val="00CA5225"/>
    <w:rsid w:val="00CA547D"/>
    <w:rsid w:val="00CA7AE5"/>
    <w:rsid w:val="00CB0AF7"/>
    <w:rsid w:val="00CB1B98"/>
    <w:rsid w:val="00CB33CA"/>
    <w:rsid w:val="00CB39DA"/>
    <w:rsid w:val="00CB4AFD"/>
    <w:rsid w:val="00CB4CDA"/>
    <w:rsid w:val="00CB5019"/>
    <w:rsid w:val="00CB7C30"/>
    <w:rsid w:val="00CC02E9"/>
    <w:rsid w:val="00CC0A90"/>
    <w:rsid w:val="00CC2781"/>
    <w:rsid w:val="00CC2B4E"/>
    <w:rsid w:val="00CC3227"/>
    <w:rsid w:val="00CC35A3"/>
    <w:rsid w:val="00CC511A"/>
    <w:rsid w:val="00CC5ADB"/>
    <w:rsid w:val="00CC744A"/>
    <w:rsid w:val="00CD006A"/>
    <w:rsid w:val="00CD090C"/>
    <w:rsid w:val="00CD0910"/>
    <w:rsid w:val="00CD1EED"/>
    <w:rsid w:val="00CD1FB7"/>
    <w:rsid w:val="00CD3433"/>
    <w:rsid w:val="00CD5B0F"/>
    <w:rsid w:val="00CD76A5"/>
    <w:rsid w:val="00CD794C"/>
    <w:rsid w:val="00CE1A15"/>
    <w:rsid w:val="00CE22E8"/>
    <w:rsid w:val="00CE2E16"/>
    <w:rsid w:val="00CE31B8"/>
    <w:rsid w:val="00CE43FA"/>
    <w:rsid w:val="00CE5B9D"/>
    <w:rsid w:val="00CE6086"/>
    <w:rsid w:val="00CF2257"/>
    <w:rsid w:val="00CF446C"/>
    <w:rsid w:val="00CF4A5E"/>
    <w:rsid w:val="00CF56F2"/>
    <w:rsid w:val="00CF5E65"/>
    <w:rsid w:val="00CF7913"/>
    <w:rsid w:val="00D00F51"/>
    <w:rsid w:val="00D011A1"/>
    <w:rsid w:val="00D0184E"/>
    <w:rsid w:val="00D022C3"/>
    <w:rsid w:val="00D02F92"/>
    <w:rsid w:val="00D03EED"/>
    <w:rsid w:val="00D04375"/>
    <w:rsid w:val="00D0441E"/>
    <w:rsid w:val="00D071B5"/>
    <w:rsid w:val="00D10A8F"/>
    <w:rsid w:val="00D10D1F"/>
    <w:rsid w:val="00D112A9"/>
    <w:rsid w:val="00D11454"/>
    <w:rsid w:val="00D1221B"/>
    <w:rsid w:val="00D135E8"/>
    <w:rsid w:val="00D13946"/>
    <w:rsid w:val="00D1479D"/>
    <w:rsid w:val="00D149C7"/>
    <w:rsid w:val="00D14FBD"/>
    <w:rsid w:val="00D1516F"/>
    <w:rsid w:val="00D15208"/>
    <w:rsid w:val="00D152C9"/>
    <w:rsid w:val="00D154AE"/>
    <w:rsid w:val="00D15C63"/>
    <w:rsid w:val="00D16A94"/>
    <w:rsid w:val="00D17B95"/>
    <w:rsid w:val="00D20425"/>
    <w:rsid w:val="00D215BA"/>
    <w:rsid w:val="00D218C1"/>
    <w:rsid w:val="00D219D2"/>
    <w:rsid w:val="00D21E2F"/>
    <w:rsid w:val="00D24708"/>
    <w:rsid w:val="00D24DCB"/>
    <w:rsid w:val="00D2666F"/>
    <w:rsid w:val="00D27683"/>
    <w:rsid w:val="00D27A6D"/>
    <w:rsid w:val="00D315F4"/>
    <w:rsid w:val="00D327E5"/>
    <w:rsid w:val="00D33B88"/>
    <w:rsid w:val="00D3473C"/>
    <w:rsid w:val="00D34905"/>
    <w:rsid w:val="00D35DC4"/>
    <w:rsid w:val="00D36A06"/>
    <w:rsid w:val="00D371C9"/>
    <w:rsid w:val="00D377F0"/>
    <w:rsid w:val="00D37D7A"/>
    <w:rsid w:val="00D40418"/>
    <w:rsid w:val="00D405D5"/>
    <w:rsid w:val="00D43D03"/>
    <w:rsid w:val="00D447DD"/>
    <w:rsid w:val="00D453A6"/>
    <w:rsid w:val="00D453AA"/>
    <w:rsid w:val="00D456A5"/>
    <w:rsid w:val="00D457FD"/>
    <w:rsid w:val="00D45938"/>
    <w:rsid w:val="00D45C0D"/>
    <w:rsid w:val="00D47326"/>
    <w:rsid w:val="00D478A3"/>
    <w:rsid w:val="00D5152B"/>
    <w:rsid w:val="00D5298B"/>
    <w:rsid w:val="00D53655"/>
    <w:rsid w:val="00D55066"/>
    <w:rsid w:val="00D557A2"/>
    <w:rsid w:val="00D55ABE"/>
    <w:rsid w:val="00D560EE"/>
    <w:rsid w:val="00D56E3D"/>
    <w:rsid w:val="00D57603"/>
    <w:rsid w:val="00D576EA"/>
    <w:rsid w:val="00D60614"/>
    <w:rsid w:val="00D60716"/>
    <w:rsid w:val="00D60E7B"/>
    <w:rsid w:val="00D61967"/>
    <w:rsid w:val="00D61C0E"/>
    <w:rsid w:val="00D623F6"/>
    <w:rsid w:val="00D63931"/>
    <w:rsid w:val="00D63D77"/>
    <w:rsid w:val="00D67CB3"/>
    <w:rsid w:val="00D70B42"/>
    <w:rsid w:val="00D735DB"/>
    <w:rsid w:val="00D735E1"/>
    <w:rsid w:val="00D73D3F"/>
    <w:rsid w:val="00D74ABB"/>
    <w:rsid w:val="00D75A3E"/>
    <w:rsid w:val="00D76E04"/>
    <w:rsid w:val="00D774C8"/>
    <w:rsid w:val="00D8037B"/>
    <w:rsid w:val="00D80B4B"/>
    <w:rsid w:val="00D81152"/>
    <w:rsid w:val="00D81F30"/>
    <w:rsid w:val="00D824AE"/>
    <w:rsid w:val="00D82ECD"/>
    <w:rsid w:val="00D835A2"/>
    <w:rsid w:val="00D85005"/>
    <w:rsid w:val="00D86005"/>
    <w:rsid w:val="00D862E5"/>
    <w:rsid w:val="00D86ABA"/>
    <w:rsid w:val="00D902D0"/>
    <w:rsid w:val="00D91A0F"/>
    <w:rsid w:val="00D91E33"/>
    <w:rsid w:val="00D92813"/>
    <w:rsid w:val="00D92BAD"/>
    <w:rsid w:val="00D94844"/>
    <w:rsid w:val="00D948F5"/>
    <w:rsid w:val="00D96544"/>
    <w:rsid w:val="00D97886"/>
    <w:rsid w:val="00DA0D7C"/>
    <w:rsid w:val="00DA0F86"/>
    <w:rsid w:val="00DA1557"/>
    <w:rsid w:val="00DA1C52"/>
    <w:rsid w:val="00DA1D8A"/>
    <w:rsid w:val="00DA2AB6"/>
    <w:rsid w:val="00DA2C30"/>
    <w:rsid w:val="00DA2F7A"/>
    <w:rsid w:val="00DA4623"/>
    <w:rsid w:val="00DA4A05"/>
    <w:rsid w:val="00DA4A6C"/>
    <w:rsid w:val="00DA4BD5"/>
    <w:rsid w:val="00DA53A3"/>
    <w:rsid w:val="00DA7FFD"/>
    <w:rsid w:val="00DB097C"/>
    <w:rsid w:val="00DB1575"/>
    <w:rsid w:val="00DB15A1"/>
    <w:rsid w:val="00DB1655"/>
    <w:rsid w:val="00DB1ED4"/>
    <w:rsid w:val="00DB256C"/>
    <w:rsid w:val="00DB2597"/>
    <w:rsid w:val="00DB3B7C"/>
    <w:rsid w:val="00DB3E14"/>
    <w:rsid w:val="00DB4748"/>
    <w:rsid w:val="00DB4D7F"/>
    <w:rsid w:val="00DB4F08"/>
    <w:rsid w:val="00DB5496"/>
    <w:rsid w:val="00DB588B"/>
    <w:rsid w:val="00DB677A"/>
    <w:rsid w:val="00DB6859"/>
    <w:rsid w:val="00DB76FA"/>
    <w:rsid w:val="00DC09B8"/>
    <w:rsid w:val="00DC0E5D"/>
    <w:rsid w:val="00DC23E7"/>
    <w:rsid w:val="00DC32DB"/>
    <w:rsid w:val="00DC418A"/>
    <w:rsid w:val="00DC44A4"/>
    <w:rsid w:val="00DC498F"/>
    <w:rsid w:val="00DC5193"/>
    <w:rsid w:val="00DC5CA1"/>
    <w:rsid w:val="00DC6F42"/>
    <w:rsid w:val="00DD05FF"/>
    <w:rsid w:val="00DD1386"/>
    <w:rsid w:val="00DD1762"/>
    <w:rsid w:val="00DD1BB1"/>
    <w:rsid w:val="00DD2463"/>
    <w:rsid w:val="00DD294B"/>
    <w:rsid w:val="00DD4490"/>
    <w:rsid w:val="00DD5261"/>
    <w:rsid w:val="00DD62A2"/>
    <w:rsid w:val="00DD708D"/>
    <w:rsid w:val="00DD70B1"/>
    <w:rsid w:val="00DD762B"/>
    <w:rsid w:val="00DE2355"/>
    <w:rsid w:val="00DE2623"/>
    <w:rsid w:val="00DE384F"/>
    <w:rsid w:val="00DE3919"/>
    <w:rsid w:val="00DE3AA0"/>
    <w:rsid w:val="00DE3D46"/>
    <w:rsid w:val="00DE4F72"/>
    <w:rsid w:val="00DE5DE1"/>
    <w:rsid w:val="00DE6B54"/>
    <w:rsid w:val="00DE6BFB"/>
    <w:rsid w:val="00DF07DC"/>
    <w:rsid w:val="00DF2081"/>
    <w:rsid w:val="00DF21C1"/>
    <w:rsid w:val="00DF300D"/>
    <w:rsid w:val="00DF39E9"/>
    <w:rsid w:val="00DF4510"/>
    <w:rsid w:val="00DF4618"/>
    <w:rsid w:val="00DF4E9D"/>
    <w:rsid w:val="00DF4F86"/>
    <w:rsid w:val="00DF5030"/>
    <w:rsid w:val="00DF5196"/>
    <w:rsid w:val="00DF5341"/>
    <w:rsid w:val="00DF5CB0"/>
    <w:rsid w:val="00E00295"/>
    <w:rsid w:val="00E00559"/>
    <w:rsid w:val="00E01389"/>
    <w:rsid w:val="00E016C9"/>
    <w:rsid w:val="00E01D96"/>
    <w:rsid w:val="00E01E92"/>
    <w:rsid w:val="00E025DC"/>
    <w:rsid w:val="00E04656"/>
    <w:rsid w:val="00E109A7"/>
    <w:rsid w:val="00E10CD7"/>
    <w:rsid w:val="00E13490"/>
    <w:rsid w:val="00E135FB"/>
    <w:rsid w:val="00E14D79"/>
    <w:rsid w:val="00E14E1A"/>
    <w:rsid w:val="00E1580C"/>
    <w:rsid w:val="00E15CD6"/>
    <w:rsid w:val="00E17CFE"/>
    <w:rsid w:val="00E208ED"/>
    <w:rsid w:val="00E22C4F"/>
    <w:rsid w:val="00E24118"/>
    <w:rsid w:val="00E248F8"/>
    <w:rsid w:val="00E250AB"/>
    <w:rsid w:val="00E258A9"/>
    <w:rsid w:val="00E25963"/>
    <w:rsid w:val="00E26420"/>
    <w:rsid w:val="00E26922"/>
    <w:rsid w:val="00E26BFF"/>
    <w:rsid w:val="00E26D48"/>
    <w:rsid w:val="00E276BE"/>
    <w:rsid w:val="00E30177"/>
    <w:rsid w:val="00E30522"/>
    <w:rsid w:val="00E30B1B"/>
    <w:rsid w:val="00E317CE"/>
    <w:rsid w:val="00E32CDE"/>
    <w:rsid w:val="00E351AF"/>
    <w:rsid w:val="00E374C7"/>
    <w:rsid w:val="00E400A2"/>
    <w:rsid w:val="00E438EA"/>
    <w:rsid w:val="00E4462D"/>
    <w:rsid w:val="00E4495D"/>
    <w:rsid w:val="00E44D44"/>
    <w:rsid w:val="00E44FFE"/>
    <w:rsid w:val="00E45182"/>
    <w:rsid w:val="00E50A34"/>
    <w:rsid w:val="00E559A1"/>
    <w:rsid w:val="00E559BF"/>
    <w:rsid w:val="00E55EEB"/>
    <w:rsid w:val="00E5690A"/>
    <w:rsid w:val="00E57119"/>
    <w:rsid w:val="00E57DA4"/>
    <w:rsid w:val="00E62AE1"/>
    <w:rsid w:val="00E62B9B"/>
    <w:rsid w:val="00E63F6B"/>
    <w:rsid w:val="00E64745"/>
    <w:rsid w:val="00E6483A"/>
    <w:rsid w:val="00E64F8F"/>
    <w:rsid w:val="00E66266"/>
    <w:rsid w:val="00E66B5F"/>
    <w:rsid w:val="00E6752D"/>
    <w:rsid w:val="00E70845"/>
    <w:rsid w:val="00E709F6"/>
    <w:rsid w:val="00E70E9C"/>
    <w:rsid w:val="00E7130B"/>
    <w:rsid w:val="00E7164F"/>
    <w:rsid w:val="00E71E31"/>
    <w:rsid w:val="00E736F7"/>
    <w:rsid w:val="00E76BE0"/>
    <w:rsid w:val="00E82676"/>
    <w:rsid w:val="00E82939"/>
    <w:rsid w:val="00E84211"/>
    <w:rsid w:val="00E84215"/>
    <w:rsid w:val="00E84E6A"/>
    <w:rsid w:val="00E8541D"/>
    <w:rsid w:val="00E8565C"/>
    <w:rsid w:val="00E857DB"/>
    <w:rsid w:val="00E874C9"/>
    <w:rsid w:val="00E90E3B"/>
    <w:rsid w:val="00E914DB"/>
    <w:rsid w:val="00E91B7F"/>
    <w:rsid w:val="00E920AA"/>
    <w:rsid w:val="00E928B7"/>
    <w:rsid w:val="00E9327D"/>
    <w:rsid w:val="00E9357C"/>
    <w:rsid w:val="00E95941"/>
    <w:rsid w:val="00E95C78"/>
    <w:rsid w:val="00E95FDD"/>
    <w:rsid w:val="00E97CD1"/>
    <w:rsid w:val="00EA04CD"/>
    <w:rsid w:val="00EA0CDC"/>
    <w:rsid w:val="00EA450A"/>
    <w:rsid w:val="00EA5429"/>
    <w:rsid w:val="00EA5FAC"/>
    <w:rsid w:val="00EA6768"/>
    <w:rsid w:val="00EA7676"/>
    <w:rsid w:val="00EA7A45"/>
    <w:rsid w:val="00EA7AA6"/>
    <w:rsid w:val="00EB09CD"/>
    <w:rsid w:val="00EB0B41"/>
    <w:rsid w:val="00EB1ED2"/>
    <w:rsid w:val="00EB3C9F"/>
    <w:rsid w:val="00EB41D0"/>
    <w:rsid w:val="00EB4629"/>
    <w:rsid w:val="00EB5052"/>
    <w:rsid w:val="00EB5187"/>
    <w:rsid w:val="00EB5E77"/>
    <w:rsid w:val="00EC0D7E"/>
    <w:rsid w:val="00EC1442"/>
    <w:rsid w:val="00EC3D9D"/>
    <w:rsid w:val="00EC40B2"/>
    <w:rsid w:val="00EC4933"/>
    <w:rsid w:val="00EC50FF"/>
    <w:rsid w:val="00EC5FAF"/>
    <w:rsid w:val="00ED15EB"/>
    <w:rsid w:val="00ED16BD"/>
    <w:rsid w:val="00ED39E4"/>
    <w:rsid w:val="00ED509B"/>
    <w:rsid w:val="00ED558D"/>
    <w:rsid w:val="00ED7BD5"/>
    <w:rsid w:val="00EE0C2B"/>
    <w:rsid w:val="00EE0EA7"/>
    <w:rsid w:val="00EE13CC"/>
    <w:rsid w:val="00EE144D"/>
    <w:rsid w:val="00EE161B"/>
    <w:rsid w:val="00EE3A9D"/>
    <w:rsid w:val="00EE3B48"/>
    <w:rsid w:val="00EE4190"/>
    <w:rsid w:val="00EE421A"/>
    <w:rsid w:val="00EE4585"/>
    <w:rsid w:val="00EE4B5A"/>
    <w:rsid w:val="00EE6623"/>
    <w:rsid w:val="00EE73BE"/>
    <w:rsid w:val="00EE782E"/>
    <w:rsid w:val="00EE7885"/>
    <w:rsid w:val="00EF029D"/>
    <w:rsid w:val="00EF0632"/>
    <w:rsid w:val="00EF2295"/>
    <w:rsid w:val="00EF250D"/>
    <w:rsid w:val="00EF38A0"/>
    <w:rsid w:val="00EF40D6"/>
    <w:rsid w:val="00EF42F0"/>
    <w:rsid w:val="00EF636C"/>
    <w:rsid w:val="00EF77EA"/>
    <w:rsid w:val="00F001F1"/>
    <w:rsid w:val="00F01BA9"/>
    <w:rsid w:val="00F02282"/>
    <w:rsid w:val="00F0240D"/>
    <w:rsid w:val="00F02B0B"/>
    <w:rsid w:val="00F0370D"/>
    <w:rsid w:val="00F0390B"/>
    <w:rsid w:val="00F03D6F"/>
    <w:rsid w:val="00F03DE9"/>
    <w:rsid w:val="00F044D5"/>
    <w:rsid w:val="00F048B5"/>
    <w:rsid w:val="00F05637"/>
    <w:rsid w:val="00F056C0"/>
    <w:rsid w:val="00F05D87"/>
    <w:rsid w:val="00F05FE0"/>
    <w:rsid w:val="00F0609E"/>
    <w:rsid w:val="00F072DD"/>
    <w:rsid w:val="00F1077C"/>
    <w:rsid w:val="00F12D23"/>
    <w:rsid w:val="00F12F3F"/>
    <w:rsid w:val="00F132BF"/>
    <w:rsid w:val="00F13C8D"/>
    <w:rsid w:val="00F14A3F"/>
    <w:rsid w:val="00F15474"/>
    <w:rsid w:val="00F155EB"/>
    <w:rsid w:val="00F158C7"/>
    <w:rsid w:val="00F17DEA"/>
    <w:rsid w:val="00F20CB0"/>
    <w:rsid w:val="00F20E8D"/>
    <w:rsid w:val="00F21EA0"/>
    <w:rsid w:val="00F22951"/>
    <w:rsid w:val="00F23BA1"/>
    <w:rsid w:val="00F2404A"/>
    <w:rsid w:val="00F2561E"/>
    <w:rsid w:val="00F25AFD"/>
    <w:rsid w:val="00F25DDE"/>
    <w:rsid w:val="00F26596"/>
    <w:rsid w:val="00F271BB"/>
    <w:rsid w:val="00F275F3"/>
    <w:rsid w:val="00F30C66"/>
    <w:rsid w:val="00F31073"/>
    <w:rsid w:val="00F317A1"/>
    <w:rsid w:val="00F31E0F"/>
    <w:rsid w:val="00F339BE"/>
    <w:rsid w:val="00F35B12"/>
    <w:rsid w:val="00F35B74"/>
    <w:rsid w:val="00F36953"/>
    <w:rsid w:val="00F36E8B"/>
    <w:rsid w:val="00F40C32"/>
    <w:rsid w:val="00F40D3B"/>
    <w:rsid w:val="00F41577"/>
    <w:rsid w:val="00F42022"/>
    <w:rsid w:val="00F4238D"/>
    <w:rsid w:val="00F42AB2"/>
    <w:rsid w:val="00F42E86"/>
    <w:rsid w:val="00F44D7A"/>
    <w:rsid w:val="00F459E7"/>
    <w:rsid w:val="00F4647A"/>
    <w:rsid w:val="00F46DD5"/>
    <w:rsid w:val="00F470A7"/>
    <w:rsid w:val="00F5018F"/>
    <w:rsid w:val="00F50587"/>
    <w:rsid w:val="00F50FA5"/>
    <w:rsid w:val="00F52190"/>
    <w:rsid w:val="00F527CA"/>
    <w:rsid w:val="00F529E1"/>
    <w:rsid w:val="00F536AA"/>
    <w:rsid w:val="00F60EFC"/>
    <w:rsid w:val="00F61CF8"/>
    <w:rsid w:val="00F64019"/>
    <w:rsid w:val="00F64FDE"/>
    <w:rsid w:val="00F66B1C"/>
    <w:rsid w:val="00F66FD5"/>
    <w:rsid w:val="00F6784B"/>
    <w:rsid w:val="00F67B6F"/>
    <w:rsid w:val="00F70AB2"/>
    <w:rsid w:val="00F713A3"/>
    <w:rsid w:val="00F71800"/>
    <w:rsid w:val="00F71FB3"/>
    <w:rsid w:val="00F74B66"/>
    <w:rsid w:val="00F75A1E"/>
    <w:rsid w:val="00F767CB"/>
    <w:rsid w:val="00F77F5A"/>
    <w:rsid w:val="00F80280"/>
    <w:rsid w:val="00F80D2A"/>
    <w:rsid w:val="00F80EF5"/>
    <w:rsid w:val="00F815EB"/>
    <w:rsid w:val="00F82964"/>
    <w:rsid w:val="00F82C30"/>
    <w:rsid w:val="00F85863"/>
    <w:rsid w:val="00F87D11"/>
    <w:rsid w:val="00F87DCA"/>
    <w:rsid w:val="00F91A48"/>
    <w:rsid w:val="00F91ED8"/>
    <w:rsid w:val="00F92A69"/>
    <w:rsid w:val="00F939AF"/>
    <w:rsid w:val="00F94734"/>
    <w:rsid w:val="00F94E37"/>
    <w:rsid w:val="00F95409"/>
    <w:rsid w:val="00F958DE"/>
    <w:rsid w:val="00F97CD2"/>
    <w:rsid w:val="00FA136B"/>
    <w:rsid w:val="00FA2317"/>
    <w:rsid w:val="00FA3104"/>
    <w:rsid w:val="00FA35E1"/>
    <w:rsid w:val="00FA3878"/>
    <w:rsid w:val="00FA3910"/>
    <w:rsid w:val="00FA4BC2"/>
    <w:rsid w:val="00FA50D8"/>
    <w:rsid w:val="00FA60DE"/>
    <w:rsid w:val="00FA6102"/>
    <w:rsid w:val="00FB0695"/>
    <w:rsid w:val="00FB0A17"/>
    <w:rsid w:val="00FB0C8E"/>
    <w:rsid w:val="00FB26DD"/>
    <w:rsid w:val="00FB270D"/>
    <w:rsid w:val="00FB2CAB"/>
    <w:rsid w:val="00FB39DE"/>
    <w:rsid w:val="00FB4160"/>
    <w:rsid w:val="00FB43A3"/>
    <w:rsid w:val="00FB532D"/>
    <w:rsid w:val="00FB6C25"/>
    <w:rsid w:val="00FB7194"/>
    <w:rsid w:val="00FC2A56"/>
    <w:rsid w:val="00FC4793"/>
    <w:rsid w:val="00FC49D3"/>
    <w:rsid w:val="00FC6270"/>
    <w:rsid w:val="00FC7C37"/>
    <w:rsid w:val="00FD06D3"/>
    <w:rsid w:val="00FD3A55"/>
    <w:rsid w:val="00FD427D"/>
    <w:rsid w:val="00FD4ABF"/>
    <w:rsid w:val="00FD54F6"/>
    <w:rsid w:val="00FD5CD6"/>
    <w:rsid w:val="00FD7051"/>
    <w:rsid w:val="00FD79D5"/>
    <w:rsid w:val="00FE03E9"/>
    <w:rsid w:val="00FE03F5"/>
    <w:rsid w:val="00FE126B"/>
    <w:rsid w:val="00FE19AC"/>
    <w:rsid w:val="00FE3C7D"/>
    <w:rsid w:val="00FE577A"/>
    <w:rsid w:val="00FE5CDE"/>
    <w:rsid w:val="00FE60BA"/>
    <w:rsid w:val="00FE65F8"/>
    <w:rsid w:val="00FE6631"/>
    <w:rsid w:val="00FE7A64"/>
    <w:rsid w:val="00FE7DC8"/>
    <w:rsid w:val="00FF00E6"/>
    <w:rsid w:val="00FF16D8"/>
    <w:rsid w:val="00FF5AD4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10A13D5D-474B-4638-A299-4DF7C87E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30BE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472145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rsid w:val="00472145"/>
    <w:pPr>
      <w:ind w:left="720" w:right="-18"/>
      <w:jc w:val="thaiDistribute"/>
    </w:pPr>
    <w:rPr>
      <w:rFonts w:ascii="Browallia New"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ADCC5-8A23-430D-94E5-74C19223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16</Pages>
  <Words>3271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Nattawadee Makwattanasuk (TH)</cp:lastModifiedBy>
  <cp:revision>12</cp:revision>
  <cp:lastPrinted>2024-10-29T02:07:00Z</cp:lastPrinted>
  <dcterms:created xsi:type="dcterms:W3CDTF">2024-11-01T09:58:00Z</dcterms:created>
  <dcterms:modified xsi:type="dcterms:W3CDTF">2024-11-12T05:10:00Z</dcterms:modified>
</cp:coreProperties>
</file>